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10" w:rsidRPr="002527B0" w:rsidRDefault="005B7210" w:rsidP="005B7210">
      <w:pPr>
        <w:pStyle w:val="Title"/>
        <w:rPr>
          <w:rFonts w:ascii="Times New Roman" w:eastAsia="Times New Roman" w:hAnsi="Times New Roman"/>
          <w:sz w:val="22"/>
          <w:szCs w:val="22"/>
        </w:rPr>
      </w:pPr>
      <w:r w:rsidRPr="002527B0">
        <w:rPr>
          <w:rFonts w:ascii="Times New Roman" w:eastAsia="Times New Roman" w:hAnsi="Times New Roman"/>
          <w:sz w:val="22"/>
          <w:szCs w:val="22"/>
        </w:rPr>
        <w:t>COUNCIL ON CURRICULAR PROGRAMS AND INSTRUCTION</w:t>
      </w:r>
    </w:p>
    <w:p w:rsidR="005B7210" w:rsidRPr="002527B0" w:rsidRDefault="005B7210" w:rsidP="005B7210">
      <w:pPr>
        <w:pStyle w:val="Title"/>
        <w:rPr>
          <w:rFonts w:ascii="Times New Roman" w:eastAsia="Times New Roman" w:hAnsi="Times New Roman"/>
          <w:sz w:val="22"/>
          <w:szCs w:val="22"/>
        </w:rPr>
      </w:pPr>
      <w:r w:rsidRPr="002527B0">
        <w:rPr>
          <w:rFonts w:ascii="Times New Roman" w:eastAsia="Times New Roman" w:hAnsi="Times New Roman"/>
          <w:sz w:val="22"/>
          <w:szCs w:val="22"/>
        </w:rPr>
        <w:t xml:space="preserve">Thursday, </w:t>
      </w:r>
      <w:r w:rsidR="00060425">
        <w:rPr>
          <w:rFonts w:ascii="Times New Roman" w:eastAsia="Times New Roman" w:hAnsi="Times New Roman"/>
          <w:sz w:val="22"/>
          <w:szCs w:val="22"/>
        </w:rPr>
        <w:t>26 January 2012</w:t>
      </w:r>
    </w:p>
    <w:p w:rsidR="005B7210" w:rsidRPr="002527B0" w:rsidRDefault="005B7210" w:rsidP="005B7210">
      <w:pPr>
        <w:pStyle w:val="Title"/>
        <w:rPr>
          <w:rFonts w:ascii="Times New Roman" w:eastAsia="Times New Roman" w:hAnsi="Times New Roman"/>
          <w:sz w:val="22"/>
          <w:szCs w:val="22"/>
        </w:rPr>
      </w:pPr>
      <w:proofErr w:type="gramStart"/>
      <w:r>
        <w:rPr>
          <w:rFonts w:ascii="Times New Roman" w:eastAsia="Times New Roman" w:hAnsi="Times New Roman"/>
          <w:sz w:val="22"/>
          <w:szCs w:val="22"/>
        </w:rPr>
        <w:t xml:space="preserve">Algonquin </w:t>
      </w:r>
      <w:r w:rsidRPr="002527B0">
        <w:rPr>
          <w:rFonts w:ascii="Times New Roman" w:eastAsia="Times New Roman" w:hAnsi="Times New Roman"/>
          <w:sz w:val="22"/>
          <w:szCs w:val="22"/>
        </w:rPr>
        <w:t>Room - University Union</w:t>
      </w:r>
      <w:r>
        <w:rPr>
          <w:rFonts w:ascii="Times New Roman" w:eastAsia="Times New Roman" w:hAnsi="Times New Roman"/>
          <w:sz w:val="22"/>
          <w:szCs w:val="22"/>
        </w:rPr>
        <w:t xml:space="preserve"> - </w:t>
      </w:r>
      <w:r w:rsidRPr="002527B0">
        <w:rPr>
          <w:rFonts w:ascii="Times New Roman" w:eastAsia="Times New Roman" w:hAnsi="Times New Roman"/>
          <w:sz w:val="22"/>
          <w:szCs w:val="22"/>
        </w:rPr>
        <w:t>3:30 p.m.</w:t>
      </w:r>
      <w:proofErr w:type="gramEnd"/>
    </w:p>
    <w:p w:rsidR="005B7210" w:rsidRPr="00084978" w:rsidRDefault="005B7210" w:rsidP="005B7210">
      <w:pPr>
        <w:ind w:right="450"/>
        <w:rPr>
          <w:rFonts w:ascii="Calibri" w:eastAsia="Times New Roman" w:hAnsi="Calibri"/>
          <w:b/>
          <w:bCs/>
          <w:sz w:val="22"/>
          <w:szCs w:val="22"/>
        </w:rPr>
      </w:pPr>
    </w:p>
    <w:p w:rsidR="005B7210" w:rsidRPr="002527B0" w:rsidRDefault="005B7210" w:rsidP="005B7210">
      <w:pPr>
        <w:pStyle w:val="Subtitle"/>
        <w:rPr>
          <w:rFonts w:ascii="Times New Roman" w:eastAsia="Times New Roman" w:hAnsi="Times New Roman"/>
          <w:b/>
          <w:sz w:val="22"/>
          <w:szCs w:val="22"/>
          <w:u w:val="single"/>
        </w:rPr>
      </w:pPr>
      <w:r w:rsidRPr="002527B0">
        <w:rPr>
          <w:rFonts w:ascii="Times New Roman" w:eastAsia="Times New Roman" w:hAnsi="Times New Roman"/>
          <w:b/>
          <w:sz w:val="22"/>
          <w:szCs w:val="22"/>
          <w:u w:val="single"/>
        </w:rPr>
        <w:t>A C T I O N   M I N U T E S</w:t>
      </w:r>
    </w:p>
    <w:p w:rsidR="005B7210" w:rsidRPr="00084978" w:rsidRDefault="005B7210" w:rsidP="005B7210">
      <w:pPr>
        <w:ind w:right="450"/>
        <w:rPr>
          <w:rFonts w:ascii="Calibri" w:eastAsia="Times New Roman" w:hAnsi="Calibri"/>
          <w:sz w:val="22"/>
          <w:szCs w:val="22"/>
        </w:rPr>
      </w:pPr>
    </w:p>
    <w:p w:rsidR="005B7210" w:rsidRPr="00084978" w:rsidRDefault="005B7210" w:rsidP="005B7210">
      <w:pPr>
        <w:ind w:right="450"/>
        <w:rPr>
          <w:rFonts w:ascii="Calibri" w:eastAsia="Times New Roman" w:hAnsi="Calibri"/>
          <w:sz w:val="22"/>
          <w:szCs w:val="22"/>
        </w:rPr>
      </w:pPr>
    </w:p>
    <w:p w:rsidR="005B7210" w:rsidRPr="00C7332E" w:rsidRDefault="005B7210" w:rsidP="005B7210">
      <w:pPr>
        <w:ind w:right="450"/>
        <w:rPr>
          <w:rFonts w:ascii="Times New Roman" w:eastAsia="Times New Roman" w:hAnsi="Times New Roman"/>
          <w:bCs/>
          <w:sz w:val="22"/>
          <w:szCs w:val="22"/>
        </w:rPr>
      </w:pPr>
      <w:r w:rsidRPr="00C7332E">
        <w:rPr>
          <w:rStyle w:val="Heading1Char"/>
          <w:rFonts w:ascii="Times New Roman" w:eastAsia="Times New Roman" w:hAnsi="Times New Roman" w:cs="Times New Roman"/>
          <w:sz w:val="22"/>
          <w:szCs w:val="22"/>
        </w:rPr>
        <w:t>MEMBERS PRESENT:</w:t>
      </w:r>
      <w:r w:rsidRPr="00C7332E">
        <w:rPr>
          <w:rFonts w:ascii="Times New Roman" w:eastAsia="Times New Roman" w:hAnsi="Times New Roman"/>
          <w:sz w:val="22"/>
          <w:szCs w:val="22"/>
        </w:rPr>
        <w:t xml:space="preserve"> S. Bennett, J. Brown, J. Dallinger,</w:t>
      </w:r>
      <w:r w:rsidRPr="00C7332E">
        <w:rPr>
          <w:rFonts w:ascii="Times New Roman" w:eastAsia="Times New Roman" w:hAnsi="Times New Roman"/>
          <w:bCs/>
          <w:sz w:val="22"/>
          <w:szCs w:val="22"/>
        </w:rPr>
        <w:t xml:space="preserve"> </w:t>
      </w:r>
      <w:r w:rsidRPr="00C7332E">
        <w:rPr>
          <w:rFonts w:ascii="Times New Roman" w:eastAsia="Times New Roman" w:hAnsi="Times New Roman"/>
          <w:sz w:val="22"/>
          <w:szCs w:val="22"/>
        </w:rPr>
        <w:t xml:space="preserve">A. Doyle (SGA rep), C. Piletic, </w:t>
      </w:r>
      <w:r w:rsidR="00C7332E">
        <w:rPr>
          <w:rFonts w:ascii="Times New Roman" w:hAnsi="Times New Roman"/>
          <w:sz w:val="22"/>
          <w:szCs w:val="22"/>
        </w:rPr>
        <w:t xml:space="preserve">H. Marchand, </w:t>
      </w:r>
      <w:r w:rsidRPr="00C7332E">
        <w:rPr>
          <w:rFonts w:ascii="Times New Roman" w:eastAsia="Times New Roman" w:hAnsi="Times New Roman"/>
          <w:sz w:val="22"/>
          <w:szCs w:val="22"/>
        </w:rPr>
        <w:t xml:space="preserve">S. Romano, </w:t>
      </w:r>
      <w:r w:rsidRPr="00C7332E">
        <w:rPr>
          <w:rFonts w:ascii="Times New Roman" w:eastAsia="Times New Roman" w:hAnsi="Times New Roman"/>
          <w:bCs/>
          <w:sz w:val="22"/>
          <w:szCs w:val="22"/>
        </w:rPr>
        <w:t>A. Valeva</w:t>
      </w:r>
      <w:r w:rsidRPr="00C7332E">
        <w:rPr>
          <w:rFonts w:ascii="Times New Roman" w:eastAsia="Times New Roman" w:hAnsi="Times New Roman"/>
          <w:sz w:val="22"/>
          <w:szCs w:val="22"/>
        </w:rPr>
        <w:t xml:space="preserve">, </w:t>
      </w:r>
      <w:r w:rsidRPr="00C7332E">
        <w:rPr>
          <w:rFonts w:ascii="Times New Roman" w:eastAsia="Times New Roman" w:hAnsi="Times New Roman"/>
          <w:bCs/>
          <w:sz w:val="22"/>
          <w:szCs w:val="22"/>
        </w:rPr>
        <w:t>B. Welch</w:t>
      </w:r>
      <w:r w:rsidRPr="00C7332E">
        <w:rPr>
          <w:rFonts w:ascii="Times New Roman" w:eastAsia="Times New Roman" w:hAnsi="Times New Roman"/>
          <w:sz w:val="22"/>
          <w:szCs w:val="22"/>
        </w:rPr>
        <w:t xml:space="preserve">, </w:t>
      </w:r>
      <w:r w:rsidRPr="00C7332E">
        <w:rPr>
          <w:rFonts w:ascii="Times New Roman" w:eastAsia="Times New Roman" w:hAnsi="Times New Roman"/>
          <w:bCs/>
          <w:sz w:val="22"/>
          <w:szCs w:val="22"/>
        </w:rPr>
        <w:t>T. Westerhold</w:t>
      </w:r>
      <w:r w:rsidRPr="00C7332E" w:rsidDel="002C3448">
        <w:rPr>
          <w:rFonts w:ascii="Times New Roman" w:eastAsia="Times New Roman" w:hAnsi="Times New Roman"/>
          <w:bCs/>
          <w:sz w:val="22"/>
          <w:szCs w:val="22"/>
        </w:rPr>
        <w:t xml:space="preserve"> </w:t>
      </w:r>
    </w:p>
    <w:p w:rsidR="005B7210" w:rsidRPr="00C7332E" w:rsidRDefault="005B7210" w:rsidP="005B7210">
      <w:pPr>
        <w:ind w:right="450"/>
        <w:rPr>
          <w:rFonts w:ascii="Times New Roman" w:eastAsia="Times New Roman" w:hAnsi="Times New Roman"/>
          <w:sz w:val="22"/>
          <w:szCs w:val="22"/>
        </w:rPr>
      </w:pPr>
      <w:r w:rsidRPr="00C7332E">
        <w:rPr>
          <w:rFonts w:ascii="Times New Roman" w:eastAsia="Times New Roman" w:hAnsi="Times New Roman"/>
          <w:sz w:val="22"/>
          <w:szCs w:val="22"/>
        </w:rPr>
        <w:t>Ex-officio: N. Parsons, D. Williams</w:t>
      </w:r>
    </w:p>
    <w:p w:rsidR="005B7210" w:rsidRPr="00C7332E" w:rsidRDefault="005B7210" w:rsidP="005B7210">
      <w:pPr>
        <w:ind w:right="450"/>
        <w:rPr>
          <w:rFonts w:ascii="Times New Roman" w:eastAsia="Times New Roman" w:hAnsi="Times New Roman"/>
          <w:sz w:val="22"/>
          <w:szCs w:val="22"/>
        </w:rPr>
      </w:pPr>
    </w:p>
    <w:p w:rsidR="005B7210" w:rsidRPr="00C7332E" w:rsidRDefault="005B7210" w:rsidP="005B7210">
      <w:pPr>
        <w:ind w:right="450"/>
        <w:rPr>
          <w:rFonts w:ascii="Times New Roman" w:eastAsia="Times New Roman" w:hAnsi="Times New Roman"/>
          <w:sz w:val="22"/>
          <w:szCs w:val="22"/>
        </w:rPr>
      </w:pPr>
      <w:r w:rsidRPr="00C7332E">
        <w:rPr>
          <w:rStyle w:val="Heading1Char"/>
          <w:rFonts w:ascii="Times New Roman" w:eastAsia="Times New Roman" w:hAnsi="Times New Roman" w:cs="Times New Roman"/>
          <w:sz w:val="22"/>
          <w:szCs w:val="22"/>
        </w:rPr>
        <w:t xml:space="preserve">MEMBERS ABSENT: </w:t>
      </w:r>
      <w:r w:rsidR="00C7332E" w:rsidRPr="00C7332E">
        <w:rPr>
          <w:rFonts w:ascii="Times New Roman" w:eastAsia="Times New Roman" w:hAnsi="Times New Roman"/>
          <w:sz w:val="22"/>
          <w:szCs w:val="22"/>
        </w:rPr>
        <w:t>C. Anderson</w:t>
      </w:r>
    </w:p>
    <w:p w:rsidR="005B7210" w:rsidRPr="00C7332E" w:rsidRDefault="005B7210" w:rsidP="005B7210">
      <w:pPr>
        <w:ind w:right="450"/>
        <w:rPr>
          <w:rFonts w:ascii="Times New Roman" w:eastAsia="Times New Roman" w:hAnsi="Times New Roman"/>
          <w:bCs/>
          <w:sz w:val="22"/>
          <w:szCs w:val="22"/>
        </w:rPr>
      </w:pPr>
    </w:p>
    <w:p w:rsidR="005B7210" w:rsidRPr="00C7332E" w:rsidRDefault="005B7210" w:rsidP="005B7210">
      <w:pPr>
        <w:ind w:right="450"/>
        <w:rPr>
          <w:rFonts w:ascii="Times New Roman" w:eastAsia="Times New Roman" w:hAnsi="Times New Roman"/>
          <w:bCs/>
          <w:sz w:val="22"/>
          <w:szCs w:val="22"/>
        </w:rPr>
      </w:pPr>
      <w:r w:rsidRPr="00C7332E">
        <w:rPr>
          <w:rStyle w:val="Heading1Char"/>
          <w:rFonts w:ascii="Times New Roman" w:eastAsia="Times New Roman" w:hAnsi="Times New Roman" w:cs="Times New Roman"/>
          <w:sz w:val="22"/>
          <w:szCs w:val="22"/>
        </w:rPr>
        <w:t>GUESTS:</w:t>
      </w:r>
      <w:r w:rsidRPr="00C7332E">
        <w:rPr>
          <w:rFonts w:ascii="Times New Roman" w:eastAsia="Times New Roman" w:hAnsi="Times New Roman"/>
          <w:bCs/>
          <w:sz w:val="22"/>
          <w:szCs w:val="22"/>
        </w:rPr>
        <w:t xml:space="preserve">  </w:t>
      </w:r>
      <w:r w:rsidR="00C7332E">
        <w:rPr>
          <w:rFonts w:ascii="Times New Roman" w:hAnsi="Times New Roman"/>
          <w:bCs/>
          <w:sz w:val="22"/>
          <w:szCs w:val="22"/>
        </w:rPr>
        <w:t xml:space="preserve">Pat Anderson, </w:t>
      </w:r>
      <w:r w:rsidR="00060425">
        <w:rPr>
          <w:rFonts w:ascii="Times New Roman" w:hAnsi="Times New Roman"/>
          <w:bCs/>
          <w:sz w:val="22"/>
          <w:szCs w:val="22"/>
        </w:rPr>
        <w:t xml:space="preserve">Nita Burg, </w:t>
      </w:r>
      <w:r w:rsidRPr="00C7332E">
        <w:rPr>
          <w:rFonts w:ascii="Times New Roman" w:eastAsia="Times New Roman" w:hAnsi="Times New Roman"/>
          <w:bCs/>
          <w:sz w:val="22"/>
          <w:szCs w:val="22"/>
        </w:rPr>
        <w:t xml:space="preserve">Rori Carson, </w:t>
      </w:r>
      <w:r w:rsidR="00C7332E">
        <w:rPr>
          <w:rFonts w:ascii="Times New Roman" w:hAnsi="Times New Roman"/>
          <w:bCs/>
          <w:sz w:val="22"/>
          <w:szCs w:val="22"/>
        </w:rPr>
        <w:t>Sean Cordes, Tej Kaul, Rose McConnell, Mike McGowan, Russ Morgan, John Wozniak</w:t>
      </w:r>
    </w:p>
    <w:p w:rsidR="009B711A" w:rsidRPr="00C7332E" w:rsidRDefault="009B711A" w:rsidP="009B711A">
      <w:pPr>
        <w:rPr>
          <w:rFonts w:ascii="Times New Roman" w:hAnsi="Times New Roman"/>
          <w:sz w:val="22"/>
          <w:szCs w:val="22"/>
        </w:rPr>
      </w:pPr>
    </w:p>
    <w:p w:rsidR="009B711A" w:rsidRPr="00C7332E" w:rsidRDefault="009B711A" w:rsidP="00252CBC">
      <w:pPr>
        <w:pStyle w:val="ListParagraph"/>
        <w:numPr>
          <w:ilvl w:val="0"/>
          <w:numId w:val="2"/>
        </w:numPr>
        <w:rPr>
          <w:rFonts w:ascii="Times New Roman" w:hAnsi="Times New Roman"/>
          <w:sz w:val="22"/>
          <w:szCs w:val="22"/>
          <w:u w:val="single"/>
        </w:rPr>
      </w:pPr>
      <w:r w:rsidRPr="00C7332E">
        <w:rPr>
          <w:rFonts w:ascii="Times New Roman" w:hAnsi="Times New Roman"/>
          <w:sz w:val="22"/>
          <w:szCs w:val="22"/>
          <w:u w:val="single"/>
        </w:rPr>
        <w:t>Consideration of Minutes</w:t>
      </w:r>
      <w:r w:rsidR="00696A07" w:rsidRPr="00C7332E">
        <w:rPr>
          <w:rFonts w:ascii="Times New Roman" w:hAnsi="Times New Roman"/>
          <w:sz w:val="22"/>
          <w:szCs w:val="22"/>
          <w:u w:val="single"/>
        </w:rPr>
        <w:br/>
      </w:r>
    </w:p>
    <w:p w:rsidR="00C7332E" w:rsidRDefault="00871D0D" w:rsidP="00AC059D">
      <w:pPr>
        <w:pStyle w:val="ListParagraph"/>
        <w:numPr>
          <w:ilvl w:val="1"/>
          <w:numId w:val="2"/>
        </w:numPr>
        <w:ind w:hanging="720"/>
        <w:rPr>
          <w:rFonts w:ascii="Times New Roman" w:hAnsi="Times New Roman"/>
          <w:sz w:val="22"/>
          <w:szCs w:val="22"/>
        </w:rPr>
      </w:pPr>
      <w:r w:rsidRPr="00C7332E">
        <w:rPr>
          <w:rFonts w:ascii="Times New Roman" w:hAnsi="Times New Roman"/>
          <w:sz w:val="22"/>
          <w:szCs w:val="22"/>
        </w:rPr>
        <w:t xml:space="preserve">1 </w:t>
      </w:r>
      <w:r w:rsidR="00C21F35" w:rsidRPr="00C7332E">
        <w:rPr>
          <w:rFonts w:ascii="Times New Roman" w:hAnsi="Times New Roman"/>
          <w:sz w:val="22"/>
          <w:szCs w:val="22"/>
        </w:rPr>
        <w:t>Dec</w:t>
      </w:r>
      <w:r w:rsidRPr="00C7332E">
        <w:rPr>
          <w:rFonts w:ascii="Times New Roman" w:hAnsi="Times New Roman"/>
          <w:sz w:val="22"/>
          <w:szCs w:val="22"/>
        </w:rPr>
        <w:t>ember</w:t>
      </w:r>
      <w:r w:rsidR="006C2B26" w:rsidRPr="00C7332E">
        <w:rPr>
          <w:rFonts w:ascii="Times New Roman" w:hAnsi="Times New Roman"/>
          <w:sz w:val="22"/>
          <w:szCs w:val="22"/>
        </w:rPr>
        <w:t xml:space="preserve"> 2011</w:t>
      </w:r>
    </w:p>
    <w:p w:rsidR="00C7332E" w:rsidRDefault="00C7332E" w:rsidP="00C7332E">
      <w:pPr>
        <w:pStyle w:val="ListParagraph"/>
        <w:ind w:left="1440"/>
        <w:rPr>
          <w:rFonts w:ascii="Times New Roman" w:hAnsi="Times New Roman"/>
          <w:sz w:val="22"/>
          <w:szCs w:val="22"/>
        </w:rPr>
      </w:pPr>
    </w:p>
    <w:p w:rsidR="00F64521" w:rsidRPr="00C7332E" w:rsidRDefault="00C7332E" w:rsidP="00C7332E">
      <w:pPr>
        <w:pStyle w:val="ListParagraph"/>
        <w:ind w:left="1440"/>
        <w:rPr>
          <w:rFonts w:ascii="Times New Roman" w:hAnsi="Times New Roman"/>
          <w:sz w:val="22"/>
          <w:szCs w:val="22"/>
        </w:rPr>
      </w:pPr>
      <w:r w:rsidRPr="001A71A4">
        <w:rPr>
          <w:rFonts w:ascii="Times New Roman" w:eastAsia="Times New Roman" w:hAnsi="Times New Roman"/>
          <w:b/>
          <w:sz w:val="22"/>
          <w:szCs w:val="22"/>
        </w:rPr>
        <w:t>MINUTES APPROVED AS DISTRIBUTED</w:t>
      </w:r>
      <w:r w:rsidR="00696A07" w:rsidRPr="00C7332E">
        <w:rPr>
          <w:rFonts w:ascii="Times New Roman" w:hAnsi="Times New Roman"/>
          <w:sz w:val="22"/>
          <w:szCs w:val="22"/>
        </w:rPr>
        <w:br/>
      </w:r>
    </w:p>
    <w:p w:rsidR="0021506C" w:rsidRPr="007C60BC" w:rsidRDefault="0021506C" w:rsidP="0021506C">
      <w:pPr>
        <w:pStyle w:val="ListParagraph"/>
        <w:numPr>
          <w:ilvl w:val="0"/>
          <w:numId w:val="2"/>
        </w:numPr>
        <w:rPr>
          <w:rFonts w:ascii="Times New Roman" w:hAnsi="Times New Roman"/>
          <w:sz w:val="22"/>
          <w:szCs w:val="22"/>
          <w:u w:val="single"/>
        </w:rPr>
      </w:pPr>
      <w:r w:rsidRPr="00C7332E">
        <w:rPr>
          <w:rFonts w:ascii="Times New Roman" w:hAnsi="Times New Roman"/>
          <w:sz w:val="22"/>
          <w:szCs w:val="22"/>
          <w:u w:val="single"/>
        </w:rPr>
        <w:t>Announcements</w:t>
      </w:r>
    </w:p>
    <w:p w:rsidR="007C60BC" w:rsidRDefault="007C60BC" w:rsidP="007C60BC">
      <w:pPr>
        <w:pStyle w:val="ListParagraph"/>
        <w:rPr>
          <w:rFonts w:ascii="Times New Roman" w:hAnsi="Times New Roman"/>
          <w:sz w:val="22"/>
          <w:szCs w:val="22"/>
        </w:rPr>
      </w:pPr>
    </w:p>
    <w:p w:rsidR="007C60BC" w:rsidRPr="00C7332E" w:rsidRDefault="007C60BC" w:rsidP="007C60BC">
      <w:pPr>
        <w:pStyle w:val="ListParagraph"/>
        <w:rPr>
          <w:rFonts w:ascii="Times New Roman" w:hAnsi="Times New Roman"/>
          <w:sz w:val="22"/>
          <w:szCs w:val="22"/>
          <w:u w:val="single"/>
        </w:rPr>
      </w:pPr>
      <w:r>
        <w:rPr>
          <w:rFonts w:ascii="Times New Roman" w:hAnsi="Times New Roman"/>
          <w:sz w:val="22"/>
          <w:szCs w:val="22"/>
        </w:rPr>
        <w:t xml:space="preserve">Chairperson Bennett introduced new member Hal Marchand, taking the place of Jim </w:t>
      </w:r>
      <w:proofErr w:type="spellStart"/>
      <w:r>
        <w:rPr>
          <w:rFonts w:ascii="Times New Roman" w:hAnsi="Times New Roman"/>
          <w:sz w:val="22"/>
          <w:szCs w:val="22"/>
        </w:rPr>
        <w:t>LaPrad</w:t>
      </w:r>
      <w:proofErr w:type="spellEnd"/>
      <w:r>
        <w:rPr>
          <w:rFonts w:ascii="Times New Roman" w:hAnsi="Times New Roman"/>
          <w:sz w:val="22"/>
          <w:szCs w:val="22"/>
        </w:rPr>
        <w:t xml:space="preserve"> who is on sabbatical this semester.</w:t>
      </w:r>
    </w:p>
    <w:p w:rsidR="0021506C" w:rsidRPr="00C7332E" w:rsidRDefault="0021506C" w:rsidP="0021506C">
      <w:pPr>
        <w:pStyle w:val="ListParagraph"/>
        <w:rPr>
          <w:rFonts w:ascii="Times New Roman" w:hAnsi="Times New Roman"/>
          <w:sz w:val="22"/>
          <w:szCs w:val="22"/>
        </w:rPr>
      </w:pPr>
    </w:p>
    <w:p w:rsidR="0021506C" w:rsidRPr="00C7332E" w:rsidRDefault="0021506C" w:rsidP="0021506C">
      <w:pPr>
        <w:pStyle w:val="ListParagraph"/>
        <w:numPr>
          <w:ilvl w:val="1"/>
          <w:numId w:val="2"/>
        </w:numPr>
        <w:ind w:hanging="720"/>
        <w:rPr>
          <w:rFonts w:ascii="Times New Roman" w:hAnsi="Times New Roman"/>
          <w:sz w:val="22"/>
          <w:szCs w:val="22"/>
          <w:u w:val="single"/>
        </w:rPr>
      </w:pPr>
      <w:r w:rsidRPr="00C7332E">
        <w:rPr>
          <w:rFonts w:ascii="Times New Roman" w:hAnsi="Times New Roman"/>
          <w:sz w:val="22"/>
          <w:szCs w:val="22"/>
          <w:u w:val="single"/>
        </w:rPr>
        <w:t xml:space="preserve">Courses Approved at </w:t>
      </w:r>
      <w:r w:rsidR="0034395F" w:rsidRPr="00C7332E">
        <w:rPr>
          <w:rFonts w:ascii="Times New Roman" w:hAnsi="Times New Roman"/>
          <w:sz w:val="22"/>
          <w:szCs w:val="22"/>
          <w:u w:val="single"/>
        </w:rPr>
        <w:t xml:space="preserve">Honors Council Meeting of </w:t>
      </w:r>
      <w:r w:rsidRPr="00C7332E">
        <w:rPr>
          <w:rFonts w:ascii="Times New Roman" w:hAnsi="Times New Roman"/>
          <w:sz w:val="22"/>
          <w:szCs w:val="22"/>
          <w:u w:val="single"/>
        </w:rPr>
        <w:t>November 16, 2011</w:t>
      </w:r>
    </w:p>
    <w:p w:rsidR="00C7332E" w:rsidRDefault="00C7332E" w:rsidP="00C7332E">
      <w:pPr>
        <w:pStyle w:val="ListParagraph"/>
        <w:ind w:left="1440"/>
        <w:rPr>
          <w:rFonts w:ascii="Times New Roman" w:hAnsi="Times New Roman"/>
          <w:sz w:val="22"/>
          <w:szCs w:val="22"/>
        </w:rPr>
      </w:pPr>
    </w:p>
    <w:p w:rsidR="00E605AE" w:rsidRDefault="00C7332E" w:rsidP="00C7332E">
      <w:pPr>
        <w:pStyle w:val="ListParagraph"/>
        <w:ind w:left="1440"/>
        <w:rPr>
          <w:rFonts w:ascii="Times New Roman" w:hAnsi="Times New Roman"/>
          <w:sz w:val="22"/>
          <w:szCs w:val="22"/>
        </w:rPr>
      </w:pPr>
      <w:r>
        <w:rPr>
          <w:rFonts w:ascii="Times New Roman" w:hAnsi="Times New Roman"/>
          <w:sz w:val="22"/>
          <w:szCs w:val="22"/>
        </w:rPr>
        <w:t xml:space="preserve">Three courses were approved by the Honors Council in November and reported to CCPI as informational items according to procedures established by Faculty Senate in fall 2011: </w:t>
      </w:r>
    </w:p>
    <w:p w:rsidR="00E605AE" w:rsidRDefault="00C7332E" w:rsidP="00E605AE">
      <w:pPr>
        <w:pStyle w:val="ListParagraph"/>
        <w:numPr>
          <w:ilvl w:val="0"/>
          <w:numId w:val="3"/>
        </w:numPr>
        <w:rPr>
          <w:rFonts w:ascii="Times New Roman" w:hAnsi="Times New Roman"/>
          <w:sz w:val="22"/>
          <w:szCs w:val="22"/>
        </w:rPr>
      </w:pPr>
      <w:r>
        <w:rPr>
          <w:rFonts w:ascii="Times New Roman" w:hAnsi="Times New Roman"/>
          <w:sz w:val="22"/>
          <w:szCs w:val="22"/>
        </w:rPr>
        <w:t>GH 101, Queer Multiculturalism</w:t>
      </w:r>
      <w:r w:rsidR="00E605AE">
        <w:rPr>
          <w:rFonts w:ascii="Times New Roman" w:hAnsi="Times New Roman"/>
          <w:sz w:val="22"/>
          <w:szCs w:val="22"/>
        </w:rPr>
        <w:t xml:space="preserve"> </w:t>
      </w:r>
    </w:p>
    <w:p w:rsidR="00E605AE" w:rsidRDefault="00E605AE" w:rsidP="00E605AE">
      <w:pPr>
        <w:pStyle w:val="ListParagraph"/>
        <w:numPr>
          <w:ilvl w:val="0"/>
          <w:numId w:val="3"/>
        </w:numPr>
        <w:rPr>
          <w:rFonts w:ascii="Times New Roman" w:hAnsi="Times New Roman"/>
          <w:sz w:val="22"/>
          <w:szCs w:val="22"/>
        </w:rPr>
      </w:pPr>
      <w:r>
        <w:rPr>
          <w:rFonts w:ascii="Times New Roman" w:hAnsi="Times New Roman"/>
          <w:sz w:val="22"/>
          <w:szCs w:val="22"/>
        </w:rPr>
        <w:t xml:space="preserve">GH 299, The Roberts Court: The Justices, Philosophies and Decisions </w:t>
      </w:r>
    </w:p>
    <w:p w:rsidR="00E605AE" w:rsidRDefault="00E605AE" w:rsidP="00E605AE">
      <w:pPr>
        <w:pStyle w:val="ListParagraph"/>
        <w:numPr>
          <w:ilvl w:val="0"/>
          <w:numId w:val="3"/>
        </w:numPr>
        <w:rPr>
          <w:rFonts w:ascii="Times New Roman" w:hAnsi="Times New Roman"/>
          <w:sz w:val="22"/>
          <w:szCs w:val="22"/>
        </w:rPr>
      </w:pPr>
      <w:r>
        <w:rPr>
          <w:rFonts w:ascii="Times New Roman" w:hAnsi="Times New Roman"/>
          <w:sz w:val="22"/>
          <w:szCs w:val="22"/>
        </w:rPr>
        <w:t>GH 299, Th</w:t>
      </w:r>
      <w:r w:rsidR="00060425">
        <w:rPr>
          <w:rFonts w:ascii="Times New Roman" w:hAnsi="Times New Roman"/>
          <w:sz w:val="22"/>
          <w:szCs w:val="22"/>
        </w:rPr>
        <w:t>e President’s Leadership Class</w:t>
      </w:r>
    </w:p>
    <w:p w:rsidR="00C7332E" w:rsidRPr="00E605AE" w:rsidRDefault="00E605AE" w:rsidP="00E605AE">
      <w:pPr>
        <w:ind w:left="1440"/>
        <w:rPr>
          <w:rFonts w:ascii="Times New Roman" w:hAnsi="Times New Roman"/>
          <w:sz w:val="22"/>
          <w:szCs w:val="22"/>
        </w:rPr>
      </w:pPr>
      <w:r w:rsidRPr="00E605AE">
        <w:rPr>
          <w:rFonts w:ascii="Times New Roman" w:hAnsi="Times New Roman"/>
          <w:sz w:val="22"/>
          <w:szCs w:val="22"/>
        </w:rPr>
        <w:t xml:space="preserve">Dr. Anderson expressed her concerns via email about the title of Queer Multiculturalism, stating that “It seems to me that race, </w:t>
      </w:r>
      <w:proofErr w:type="gramStart"/>
      <w:r w:rsidRPr="00E605AE">
        <w:rPr>
          <w:rFonts w:ascii="Times New Roman" w:hAnsi="Times New Roman"/>
          <w:sz w:val="22"/>
          <w:szCs w:val="22"/>
        </w:rPr>
        <w:t>religion,</w:t>
      </w:r>
      <w:proofErr w:type="gramEnd"/>
      <w:r w:rsidRPr="00E605AE">
        <w:rPr>
          <w:rFonts w:ascii="Times New Roman" w:hAnsi="Times New Roman"/>
          <w:sz w:val="22"/>
          <w:szCs w:val="22"/>
        </w:rPr>
        <w:t xml:space="preserve"> sexual identity should be treated with respect even as we increase awareness and knowledge of our students and each other as professionals.” Dr. Romano related she had similar concerns</w:t>
      </w:r>
      <w:r w:rsidR="00060425">
        <w:rPr>
          <w:rFonts w:ascii="Times New Roman" w:hAnsi="Times New Roman"/>
          <w:sz w:val="22"/>
          <w:szCs w:val="22"/>
        </w:rPr>
        <w:t>,</w:t>
      </w:r>
      <w:r w:rsidRPr="00E605AE">
        <w:rPr>
          <w:rFonts w:ascii="Times New Roman" w:hAnsi="Times New Roman"/>
          <w:sz w:val="22"/>
          <w:szCs w:val="22"/>
        </w:rPr>
        <w:t xml:space="preserve"> so </w:t>
      </w:r>
      <w:r w:rsidR="00060425">
        <w:rPr>
          <w:rFonts w:ascii="Times New Roman" w:hAnsi="Times New Roman"/>
          <w:sz w:val="22"/>
          <w:szCs w:val="22"/>
        </w:rPr>
        <w:t xml:space="preserve">she </w:t>
      </w:r>
      <w:r w:rsidRPr="00E605AE">
        <w:rPr>
          <w:rFonts w:ascii="Times New Roman" w:hAnsi="Times New Roman"/>
          <w:sz w:val="22"/>
          <w:szCs w:val="22"/>
        </w:rPr>
        <w:t>called the Department of Sociology and Anthropology to ask about the title. She was told that “queer” is no longer an offensive term. Dr. Parsons confirmed that it is her understanding that “queer” is now preferred terminology.</w:t>
      </w:r>
    </w:p>
    <w:p w:rsidR="0034395F" w:rsidRPr="00C7332E" w:rsidRDefault="0034395F" w:rsidP="0034395F">
      <w:pPr>
        <w:pStyle w:val="ListParagraph"/>
        <w:ind w:left="1440"/>
        <w:rPr>
          <w:rFonts w:ascii="Times New Roman" w:hAnsi="Times New Roman"/>
          <w:sz w:val="22"/>
          <w:szCs w:val="22"/>
        </w:rPr>
      </w:pPr>
    </w:p>
    <w:p w:rsidR="0021506C" w:rsidRPr="00C7332E" w:rsidRDefault="0021506C" w:rsidP="0021506C">
      <w:pPr>
        <w:pStyle w:val="ListParagraph"/>
        <w:numPr>
          <w:ilvl w:val="1"/>
          <w:numId w:val="2"/>
        </w:numPr>
        <w:ind w:hanging="720"/>
        <w:rPr>
          <w:rFonts w:ascii="Times New Roman" w:hAnsi="Times New Roman"/>
          <w:sz w:val="22"/>
          <w:szCs w:val="22"/>
          <w:u w:val="single"/>
        </w:rPr>
      </w:pPr>
      <w:r w:rsidRPr="00C7332E">
        <w:rPr>
          <w:rFonts w:ascii="Times New Roman" w:hAnsi="Times New Roman"/>
          <w:sz w:val="22"/>
          <w:szCs w:val="22"/>
          <w:u w:val="single"/>
        </w:rPr>
        <w:t xml:space="preserve">Election </w:t>
      </w:r>
      <w:r w:rsidR="001B3D94" w:rsidRPr="00C7332E">
        <w:rPr>
          <w:rFonts w:ascii="Times New Roman" w:hAnsi="Times New Roman"/>
          <w:sz w:val="22"/>
          <w:szCs w:val="22"/>
          <w:u w:val="single"/>
        </w:rPr>
        <w:t>of</w:t>
      </w:r>
      <w:r w:rsidRPr="00C7332E">
        <w:rPr>
          <w:rFonts w:ascii="Times New Roman" w:hAnsi="Times New Roman"/>
          <w:sz w:val="22"/>
          <w:szCs w:val="22"/>
          <w:u w:val="single"/>
        </w:rPr>
        <w:t xml:space="preserve"> Vice </w:t>
      </w:r>
      <w:r w:rsidR="00CE43C2" w:rsidRPr="00C7332E">
        <w:rPr>
          <w:rFonts w:ascii="Times New Roman" w:hAnsi="Times New Roman"/>
          <w:sz w:val="22"/>
          <w:szCs w:val="22"/>
          <w:u w:val="single"/>
        </w:rPr>
        <w:t>Chair</w:t>
      </w:r>
    </w:p>
    <w:p w:rsidR="00C7332E" w:rsidRDefault="00C7332E" w:rsidP="00C7332E">
      <w:pPr>
        <w:pStyle w:val="ListParagraph"/>
        <w:ind w:left="1440"/>
        <w:rPr>
          <w:rFonts w:ascii="Times New Roman" w:hAnsi="Times New Roman"/>
          <w:sz w:val="22"/>
          <w:szCs w:val="22"/>
        </w:rPr>
      </w:pPr>
    </w:p>
    <w:p w:rsidR="00C7332E" w:rsidRPr="00C7332E" w:rsidRDefault="00C7332E" w:rsidP="00C7332E">
      <w:pPr>
        <w:pStyle w:val="ListParagraph"/>
        <w:ind w:left="1440"/>
        <w:rPr>
          <w:rFonts w:ascii="Times New Roman" w:hAnsi="Times New Roman"/>
          <w:sz w:val="22"/>
          <w:szCs w:val="22"/>
          <w:u w:val="single"/>
        </w:rPr>
      </w:pPr>
      <w:r>
        <w:rPr>
          <w:rFonts w:ascii="Times New Roman" w:hAnsi="Times New Roman"/>
          <w:sz w:val="22"/>
          <w:szCs w:val="22"/>
        </w:rPr>
        <w:t>Dr. Westerhold nominated Dr. Valeva as Vice Chair. There were no further nominations, and Dr. Valeva was elected by acclamation.</w:t>
      </w:r>
    </w:p>
    <w:p w:rsidR="0021506C" w:rsidRPr="00C7332E" w:rsidRDefault="0021506C" w:rsidP="0021506C">
      <w:pPr>
        <w:pStyle w:val="ListParagraph"/>
        <w:rPr>
          <w:rFonts w:ascii="Times New Roman" w:hAnsi="Times New Roman"/>
          <w:sz w:val="22"/>
          <w:szCs w:val="22"/>
        </w:rPr>
      </w:pPr>
    </w:p>
    <w:p w:rsidR="0021506C" w:rsidRDefault="0021506C" w:rsidP="00EE26B2">
      <w:pPr>
        <w:pStyle w:val="ListParagraph"/>
        <w:numPr>
          <w:ilvl w:val="0"/>
          <w:numId w:val="2"/>
        </w:numPr>
        <w:rPr>
          <w:rFonts w:ascii="Times New Roman" w:hAnsi="Times New Roman"/>
          <w:sz w:val="22"/>
          <w:szCs w:val="22"/>
          <w:u w:val="single"/>
        </w:rPr>
      </w:pPr>
      <w:r w:rsidRPr="00C7332E">
        <w:rPr>
          <w:rFonts w:ascii="Times New Roman" w:hAnsi="Times New Roman"/>
          <w:sz w:val="22"/>
          <w:szCs w:val="22"/>
          <w:u w:val="single"/>
        </w:rPr>
        <w:t>Approvals from the Provost</w:t>
      </w:r>
    </w:p>
    <w:p w:rsidR="00E605AE" w:rsidRPr="00E605AE" w:rsidRDefault="00E605AE" w:rsidP="00E605AE">
      <w:pPr>
        <w:pStyle w:val="ListParagraph"/>
        <w:rPr>
          <w:rFonts w:ascii="Times New Roman" w:hAnsi="Times New Roman"/>
          <w:sz w:val="22"/>
          <w:szCs w:val="22"/>
          <w:u w:val="single"/>
        </w:rPr>
      </w:pPr>
    </w:p>
    <w:p w:rsidR="00E605AE" w:rsidRPr="00E605AE" w:rsidRDefault="00E605AE" w:rsidP="00E605AE">
      <w:pPr>
        <w:pStyle w:val="ListParagraph"/>
        <w:numPr>
          <w:ilvl w:val="1"/>
          <w:numId w:val="2"/>
        </w:numPr>
        <w:ind w:hanging="720"/>
        <w:rPr>
          <w:rFonts w:ascii="Times New Roman" w:hAnsi="Times New Roman"/>
          <w:sz w:val="22"/>
          <w:szCs w:val="22"/>
          <w:u w:val="single"/>
        </w:rPr>
      </w:pPr>
      <w:r w:rsidRPr="00E605AE">
        <w:rPr>
          <w:rFonts w:ascii="Times New Roman" w:hAnsi="Times New Roman"/>
          <w:sz w:val="22"/>
          <w:szCs w:val="22"/>
          <w:u w:val="single"/>
        </w:rPr>
        <w:t>Requests for New Courses</w:t>
      </w:r>
    </w:p>
    <w:p w:rsidR="00E605AE" w:rsidRPr="00E605AE" w:rsidRDefault="00E605AE" w:rsidP="00E605AE">
      <w:pPr>
        <w:pStyle w:val="ListParagraph"/>
        <w:ind w:left="1440"/>
        <w:rPr>
          <w:rFonts w:ascii="Times New Roman" w:hAnsi="Times New Roman"/>
          <w:sz w:val="22"/>
          <w:szCs w:val="22"/>
          <w:u w:val="single"/>
        </w:rPr>
      </w:pPr>
    </w:p>
    <w:p w:rsidR="00E605AE" w:rsidRPr="00E605AE" w:rsidRDefault="00E605AE" w:rsidP="00E605AE">
      <w:pPr>
        <w:pStyle w:val="ListParagraph"/>
        <w:numPr>
          <w:ilvl w:val="2"/>
          <w:numId w:val="2"/>
        </w:numPr>
        <w:ind w:left="1800" w:hanging="360"/>
        <w:rPr>
          <w:rFonts w:ascii="Times New Roman" w:hAnsi="Times New Roman"/>
          <w:sz w:val="22"/>
          <w:szCs w:val="22"/>
          <w:u w:val="single"/>
        </w:rPr>
      </w:pPr>
      <w:r>
        <w:rPr>
          <w:rFonts w:ascii="Times New Roman" w:hAnsi="Times New Roman"/>
          <w:sz w:val="22"/>
          <w:szCs w:val="22"/>
        </w:rPr>
        <w:lastRenderedPageBreak/>
        <w:t xml:space="preserve">AAS 312, Black Men in the U.S., </w:t>
      </w:r>
      <w:proofErr w:type="gramStart"/>
      <w:r>
        <w:rPr>
          <w:rFonts w:ascii="Times New Roman" w:hAnsi="Times New Roman"/>
          <w:sz w:val="22"/>
          <w:szCs w:val="22"/>
        </w:rPr>
        <w:t>3 s.h</w:t>
      </w:r>
      <w:proofErr w:type="gramEnd"/>
      <w:r>
        <w:rPr>
          <w:rFonts w:ascii="Times New Roman" w:hAnsi="Times New Roman"/>
          <w:sz w:val="22"/>
          <w:szCs w:val="22"/>
        </w:rPr>
        <w:t>.</w:t>
      </w:r>
    </w:p>
    <w:p w:rsidR="00E605AE" w:rsidRPr="00E605AE" w:rsidRDefault="00E605AE" w:rsidP="00E605AE">
      <w:pPr>
        <w:pStyle w:val="ListParagraph"/>
        <w:numPr>
          <w:ilvl w:val="2"/>
          <w:numId w:val="2"/>
        </w:numPr>
        <w:ind w:left="1800" w:hanging="360"/>
        <w:rPr>
          <w:rFonts w:ascii="Times New Roman" w:hAnsi="Times New Roman"/>
          <w:sz w:val="22"/>
          <w:szCs w:val="22"/>
          <w:u w:val="single"/>
        </w:rPr>
      </w:pPr>
      <w:r>
        <w:rPr>
          <w:rFonts w:ascii="Times New Roman" w:hAnsi="Times New Roman"/>
          <w:sz w:val="22"/>
          <w:szCs w:val="22"/>
        </w:rPr>
        <w:t xml:space="preserve">SW 380, Social Justice and Diversity, </w:t>
      </w:r>
      <w:proofErr w:type="gramStart"/>
      <w:r>
        <w:rPr>
          <w:rFonts w:ascii="Times New Roman" w:hAnsi="Times New Roman"/>
          <w:sz w:val="22"/>
          <w:szCs w:val="22"/>
        </w:rPr>
        <w:t>3 s.h</w:t>
      </w:r>
      <w:proofErr w:type="gramEnd"/>
      <w:r>
        <w:rPr>
          <w:rFonts w:ascii="Times New Roman" w:hAnsi="Times New Roman"/>
          <w:sz w:val="22"/>
          <w:szCs w:val="22"/>
        </w:rPr>
        <w:t>.</w:t>
      </w:r>
    </w:p>
    <w:p w:rsidR="00E605AE" w:rsidRPr="00E605AE" w:rsidRDefault="00E605AE" w:rsidP="00E605AE">
      <w:pPr>
        <w:pStyle w:val="ListParagraph"/>
        <w:ind w:left="1800"/>
        <w:rPr>
          <w:rFonts w:ascii="Times New Roman" w:hAnsi="Times New Roman"/>
          <w:sz w:val="22"/>
          <w:szCs w:val="22"/>
          <w:u w:val="single"/>
        </w:rPr>
      </w:pPr>
    </w:p>
    <w:p w:rsidR="00E605AE" w:rsidRDefault="00E605AE" w:rsidP="00E605AE">
      <w:pPr>
        <w:pStyle w:val="ListParagraph"/>
        <w:numPr>
          <w:ilvl w:val="1"/>
          <w:numId w:val="2"/>
        </w:numPr>
        <w:ind w:hanging="720"/>
        <w:rPr>
          <w:rFonts w:ascii="Times New Roman" w:hAnsi="Times New Roman"/>
          <w:sz w:val="22"/>
          <w:szCs w:val="22"/>
          <w:u w:val="single"/>
        </w:rPr>
      </w:pPr>
      <w:r w:rsidRPr="00E605AE">
        <w:rPr>
          <w:rFonts w:ascii="Times New Roman" w:hAnsi="Times New Roman"/>
          <w:sz w:val="22"/>
          <w:szCs w:val="22"/>
          <w:u w:val="single"/>
        </w:rPr>
        <w:t>Request for New Minor</w:t>
      </w:r>
    </w:p>
    <w:p w:rsidR="00E605AE" w:rsidRPr="00E605AE" w:rsidRDefault="00E605AE" w:rsidP="00E605AE">
      <w:pPr>
        <w:pStyle w:val="ListParagraph"/>
        <w:ind w:left="1440"/>
        <w:rPr>
          <w:rFonts w:ascii="Times New Roman" w:hAnsi="Times New Roman"/>
          <w:sz w:val="22"/>
          <w:szCs w:val="22"/>
          <w:u w:val="single"/>
        </w:rPr>
      </w:pPr>
    </w:p>
    <w:p w:rsidR="00E605AE" w:rsidRPr="00E605AE" w:rsidRDefault="00E605AE" w:rsidP="00E605AE">
      <w:pPr>
        <w:pStyle w:val="ListParagraph"/>
        <w:numPr>
          <w:ilvl w:val="2"/>
          <w:numId w:val="2"/>
        </w:numPr>
        <w:ind w:left="1800" w:hanging="360"/>
        <w:rPr>
          <w:rFonts w:ascii="Times New Roman" w:hAnsi="Times New Roman"/>
          <w:sz w:val="22"/>
          <w:szCs w:val="22"/>
          <w:u w:val="single"/>
        </w:rPr>
      </w:pPr>
      <w:r>
        <w:rPr>
          <w:rFonts w:ascii="Times New Roman" w:hAnsi="Times New Roman"/>
          <w:sz w:val="22"/>
          <w:szCs w:val="22"/>
        </w:rPr>
        <w:t>Sports Broadcasting</w:t>
      </w:r>
    </w:p>
    <w:p w:rsidR="00E605AE" w:rsidRPr="00E605AE" w:rsidRDefault="00E605AE" w:rsidP="00E605AE">
      <w:pPr>
        <w:pStyle w:val="ListParagraph"/>
        <w:ind w:left="2160"/>
        <w:rPr>
          <w:rFonts w:ascii="Times New Roman" w:hAnsi="Times New Roman"/>
          <w:sz w:val="22"/>
          <w:szCs w:val="22"/>
          <w:u w:val="single"/>
        </w:rPr>
      </w:pPr>
    </w:p>
    <w:p w:rsidR="00E605AE" w:rsidRDefault="00E605AE" w:rsidP="00E605AE">
      <w:pPr>
        <w:pStyle w:val="ListParagraph"/>
        <w:numPr>
          <w:ilvl w:val="1"/>
          <w:numId w:val="2"/>
        </w:numPr>
        <w:ind w:hanging="720"/>
        <w:rPr>
          <w:rFonts w:ascii="Times New Roman" w:hAnsi="Times New Roman"/>
          <w:sz w:val="22"/>
          <w:szCs w:val="22"/>
          <w:u w:val="single"/>
        </w:rPr>
      </w:pPr>
      <w:r w:rsidRPr="00E605AE">
        <w:rPr>
          <w:rFonts w:ascii="Times New Roman" w:hAnsi="Times New Roman"/>
          <w:sz w:val="22"/>
          <w:szCs w:val="22"/>
          <w:u w:val="single"/>
        </w:rPr>
        <w:t>Request for Change of Major</w:t>
      </w:r>
    </w:p>
    <w:p w:rsidR="00E605AE" w:rsidRPr="00E605AE" w:rsidRDefault="00E605AE" w:rsidP="00E605AE">
      <w:pPr>
        <w:pStyle w:val="ListParagraph"/>
        <w:ind w:left="1440"/>
        <w:rPr>
          <w:rFonts w:ascii="Times New Roman" w:hAnsi="Times New Roman"/>
          <w:sz w:val="22"/>
          <w:szCs w:val="22"/>
          <w:u w:val="single"/>
        </w:rPr>
      </w:pPr>
    </w:p>
    <w:p w:rsidR="00E605AE" w:rsidRPr="00E605AE" w:rsidRDefault="00E605AE" w:rsidP="00E605AE">
      <w:pPr>
        <w:pStyle w:val="ListParagraph"/>
        <w:numPr>
          <w:ilvl w:val="2"/>
          <w:numId w:val="2"/>
        </w:numPr>
        <w:ind w:left="1800" w:hanging="360"/>
        <w:rPr>
          <w:rFonts w:ascii="Times New Roman" w:hAnsi="Times New Roman"/>
          <w:sz w:val="22"/>
          <w:szCs w:val="22"/>
          <w:u w:val="single"/>
        </w:rPr>
      </w:pPr>
      <w:r>
        <w:rPr>
          <w:rFonts w:ascii="Times New Roman" w:hAnsi="Times New Roman"/>
          <w:sz w:val="22"/>
          <w:szCs w:val="22"/>
        </w:rPr>
        <w:t>Social Work</w:t>
      </w:r>
    </w:p>
    <w:p w:rsidR="00E605AE" w:rsidRPr="00C7332E" w:rsidRDefault="00E605AE" w:rsidP="00E605AE">
      <w:pPr>
        <w:pStyle w:val="ListParagraph"/>
        <w:ind w:left="2160"/>
        <w:rPr>
          <w:rFonts w:ascii="Times New Roman" w:hAnsi="Times New Roman"/>
          <w:sz w:val="22"/>
          <w:szCs w:val="22"/>
          <w:u w:val="single"/>
        </w:rPr>
      </w:pPr>
    </w:p>
    <w:p w:rsidR="00341C74" w:rsidRPr="00C7332E" w:rsidRDefault="009B711A" w:rsidP="00252CBC">
      <w:pPr>
        <w:pStyle w:val="ListParagraph"/>
        <w:numPr>
          <w:ilvl w:val="0"/>
          <w:numId w:val="2"/>
        </w:numPr>
        <w:rPr>
          <w:rFonts w:ascii="Times New Roman" w:hAnsi="Times New Roman"/>
          <w:sz w:val="22"/>
          <w:szCs w:val="22"/>
        </w:rPr>
      </w:pPr>
      <w:r w:rsidRPr="00C7332E">
        <w:rPr>
          <w:rFonts w:ascii="Times New Roman" w:hAnsi="Times New Roman"/>
          <w:sz w:val="22"/>
          <w:szCs w:val="22"/>
          <w:u w:val="single"/>
        </w:rPr>
        <w:t>Old Business</w:t>
      </w:r>
      <w:r w:rsidR="00C7332E">
        <w:rPr>
          <w:rFonts w:ascii="Times New Roman" w:hAnsi="Times New Roman"/>
          <w:sz w:val="22"/>
          <w:szCs w:val="22"/>
        </w:rPr>
        <w:t xml:space="preserve"> – None </w:t>
      </w:r>
    </w:p>
    <w:p w:rsidR="009B711A" w:rsidRPr="00C7332E" w:rsidRDefault="009B711A" w:rsidP="00341C74">
      <w:pPr>
        <w:pStyle w:val="ListParagraph"/>
        <w:ind w:left="1440"/>
        <w:rPr>
          <w:rFonts w:ascii="Times New Roman" w:hAnsi="Times New Roman"/>
          <w:sz w:val="22"/>
          <w:szCs w:val="22"/>
        </w:rPr>
      </w:pPr>
    </w:p>
    <w:p w:rsidR="00252CBC" w:rsidRPr="00C7332E" w:rsidRDefault="009B711A" w:rsidP="00252CBC">
      <w:pPr>
        <w:pStyle w:val="ListParagraph"/>
        <w:numPr>
          <w:ilvl w:val="0"/>
          <w:numId w:val="2"/>
        </w:numPr>
        <w:rPr>
          <w:rFonts w:ascii="Times New Roman" w:hAnsi="Times New Roman"/>
          <w:sz w:val="22"/>
          <w:szCs w:val="22"/>
          <w:u w:val="single"/>
        </w:rPr>
      </w:pPr>
      <w:r w:rsidRPr="00C7332E">
        <w:rPr>
          <w:rFonts w:ascii="Times New Roman" w:hAnsi="Times New Roman"/>
          <w:sz w:val="22"/>
          <w:szCs w:val="22"/>
          <w:u w:val="single"/>
        </w:rPr>
        <w:t>New Business</w:t>
      </w:r>
      <w:r w:rsidR="00696A07" w:rsidRPr="00C7332E">
        <w:rPr>
          <w:rFonts w:ascii="Times New Roman" w:hAnsi="Times New Roman"/>
          <w:sz w:val="22"/>
          <w:szCs w:val="22"/>
          <w:u w:val="single"/>
        </w:rPr>
        <w:br/>
      </w:r>
    </w:p>
    <w:p w:rsidR="005B5B66" w:rsidRPr="00C7332E" w:rsidRDefault="005B5B66" w:rsidP="005B5B66">
      <w:pPr>
        <w:pStyle w:val="ListParagraph"/>
        <w:numPr>
          <w:ilvl w:val="1"/>
          <w:numId w:val="2"/>
        </w:numPr>
        <w:ind w:hanging="720"/>
        <w:rPr>
          <w:rFonts w:ascii="Times New Roman" w:hAnsi="Times New Roman"/>
          <w:b/>
          <w:sz w:val="22"/>
          <w:szCs w:val="22"/>
          <w:u w:val="single"/>
        </w:rPr>
      </w:pPr>
      <w:r w:rsidRPr="00C7332E">
        <w:rPr>
          <w:rFonts w:ascii="Times New Roman" w:hAnsi="Times New Roman"/>
          <w:b/>
          <w:sz w:val="22"/>
          <w:szCs w:val="22"/>
          <w:u w:val="single"/>
        </w:rPr>
        <w:t xml:space="preserve">Curricular Requests from the </w:t>
      </w:r>
      <w:r w:rsidR="0058259A" w:rsidRPr="00C7332E">
        <w:rPr>
          <w:rFonts w:ascii="Times New Roman" w:hAnsi="Times New Roman"/>
          <w:b/>
          <w:sz w:val="22"/>
          <w:szCs w:val="22"/>
          <w:u w:val="single"/>
        </w:rPr>
        <w:t xml:space="preserve">Department of </w:t>
      </w:r>
      <w:r w:rsidR="00C21F35" w:rsidRPr="00C7332E">
        <w:rPr>
          <w:rFonts w:ascii="Times New Roman" w:hAnsi="Times New Roman"/>
          <w:b/>
          <w:sz w:val="22"/>
          <w:szCs w:val="22"/>
          <w:u w:val="single"/>
        </w:rPr>
        <w:t>Sociology and Anthropology</w:t>
      </w:r>
    </w:p>
    <w:p w:rsidR="00EE26B2" w:rsidRPr="00C7332E" w:rsidRDefault="00EE26B2" w:rsidP="00EE26B2">
      <w:pPr>
        <w:pStyle w:val="ListParagraph"/>
        <w:ind w:left="1440"/>
        <w:rPr>
          <w:rFonts w:ascii="Times New Roman" w:hAnsi="Times New Roman"/>
          <w:b/>
          <w:sz w:val="22"/>
          <w:szCs w:val="22"/>
          <w:u w:val="single"/>
        </w:rPr>
      </w:pPr>
    </w:p>
    <w:p w:rsidR="002743CA" w:rsidRPr="00C7332E" w:rsidRDefault="002743CA" w:rsidP="002743CA">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 xml:space="preserve">Request for </w:t>
      </w:r>
      <w:r w:rsidR="001B3D94" w:rsidRPr="00C7332E">
        <w:rPr>
          <w:rFonts w:ascii="Times New Roman" w:hAnsi="Times New Roman"/>
          <w:sz w:val="22"/>
          <w:szCs w:val="22"/>
        </w:rPr>
        <w:t>Change in Prerequisites</w:t>
      </w:r>
    </w:p>
    <w:p w:rsidR="002743CA" w:rsidRPr="00C7332E" w:rsidRDefault="002743CA" w:rsidP="002743CA">
      <w:pPr>
        <w:pStyle w:val="ListParagraph"/>
        <w:ind w:left="1800"/>
        <w:rPr>
          <w:rFonts w:ascii="Times New Roman" w:hAnsi="Times New Roman"/>
          <w:b/>
          <w:sz w:val="22"/>
          <w:szCs w:val="22"/>
          <w:u w:val="single"/>
        </w:rPr>
      </w:pPr>
    </w:p>
    <w:p w:rsidR="002743CA" w:rsidRPr="00C7332E" w:rsidRDefault="001B3D94" w:rsidP="002743CA">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 xml:space="preserve">ANTH 330, Sex and Gender in Archaeology, </w:t>
      </w:r>
      <w:proofErr w:type="gramStart"/>
      <w:r w:rsidRPr="00C7332E">
        <w:rPr>
          <w:rFonts w:ascii="Times New Roman" w:hAnsi="Times New Roman"/>
          <w:sz w:val="22"/>
          <w:szCs w:val="22"/>
        </w:rPr>
        <w:t>3 s.h</w:t>
      </w:r>
      <w:proofErr w:type="gramEnd"/>
      <w:r w:rsidRPr="00C7332E">
        <w:rPr>
          <w:rFonts w:ascii="Times New Roman" w:hAnsi="Times New Roman"/>
          <w:sz w:val="22"/>
          <w:szCs w:val="22"/>
        </w:rPr>
        <w:t>.</w:t>
      </w:r>
    </w:p>
    <w:p w:rsidR="001B3D94" w:rsidRPr="00C7332E" w:rsidRDefault="001B3D94" w:rsidP="001B3D94">
      <w:pPr>
        <w:pStyle w:val="ListParagraph"/>
        <w:ind w:left="2340"/>
        <w:rPr>
          <w:rFonts w:ascii="Times New Roman" w:hAnsi="Times New Roman"/>
          <w:sz w:val="22"/>
          <w:szCs w:val="22"/>
        </w:rPr>
      </w:pPr>
      <w:r w:rsidRPr="00C7332E">
        <w:rPr>
          <w:rFonts w:ascii="Times New Roman" w:hAnsi="Times New Roman"/>
          <w:b/>
          <w:sz w:val="22"/>
          <w:szCs w:val="22"/>
        </w:rPr>
        <w:t xml:space="preserve">Current: </w:t>
      </w:r>
      <w:r w:rsidRPr="00C7332E">
        <w:rPr>
          <w:rFonts w:ascii="Times New Roman" w:hAnsi="Times New Roman"/>
          <w:sz w:val="22"/>
          <w:szCs w:val="22"/>
        </w:rPr>
        <w:tab/>
        <w:t>ANTH 110 or ANTH 111, or consent of instructor</w:t>
      </w:r>
    </w:p>
    <w:p w:rsidR="00E605AE" w:rsidRDefault="001B3D94" w:rsidP="00E605AE">
      <w:pPr>
        <w:pStyle w:val="ListParagraph"/>
        <w:ind w:left="2340"/>
        <w:rPr>
          <w:rFonts w:ascii="Times New Roman" w:hAnsi="Times New Roman"/>
          <w:sz w:val="22"/>
          <w:szCs w:val="22"/>
        </w:rPr>
      </w:pPr>
      <w:r w:rsidRPr="00C7332E">
        <w:rPr>
          <w:rFonts w:ascii="Times New Roman" w:hAnsi="Times New Roman"/>
          <w:b/>
          <w:sz w:val="22"/>
          <w:szCs w:val="22"/>
        </w:rPr>
        <w:t xml:space="preserve">Proposed: </w:t>
      </w:r>
      <w:r w:rsidRPr="00C7332E">
        <w:rPr>
          <w:rFonts w:ascii="Times New Roman" w:hAnsi="Times New Roman"/>
          <w:sz w:val="22"/>
          <w:szCs w:val="22"/>
        </w:rPr>
        <w:tab/>
        <w:t>ANTH 110 or ANTH 111 or WS 190, or consent of instructor</w:t>
      </w:r>
    </w:p>
    <w:p w:rsidR="00E605AE" w:rsidRDefault="00E605AE" w:rsidP="00E605AE">
      <w:pPr>
        <w:pStyle w:val="ListParagraph"/>
        <w:ind w:left="2340"/>
        <w:rPr>
          <w:rFonts w:ascii="Times New Roman" w:hAnsi="Times New Roman"/>
          <w:sz w:val="22"/>
          <w:szCs w:val="22"/>
        </w:rPr>
      </w:pPr>
    </w:p>
    <w:p w:rsidR="00E605AE" w:rsidRDefault="00E605AE" w:rsidP="00E605AE">
      <w:pPr>
        <w:pStyle w:val="ListParagraph"/>
        <w:ind w:left="234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ANTH 330 (Welch/Westerhold)</w:t>
      </w:r>
    </w:p>
    <w:p w:rsidR="00E605AE" w:rsidRDefault="00E605AE" w:rsidP="00E605AE">
      <w:pPr>
        <w:pStyle w:val="ListParagraph"/>
        <w:ind w:left="2340"/>
        <w:rPr>
          <w:rFonts w:ascii="Times New Roman" w:hAnsi="Times New Roman"/>
          <w:sz w:val="22"/>
          <w:szCs w:val="22"/>
        </w:rPr>
      </w:pPr>
    </w:p>
    <w:p w:rsidR="00E605AE" w:rsidRDefault="00E605AE" w:rsidP="00E605AE">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ED2952" w:rsidRPr="00C7332E" w:rsidRDefault="00ED2952" w:rsidP="00ED2952">
      <w:pPr>
        <w:pStyle w:val="ListParagraph"/>
        <w:ind w:left="1440"/>
        <w:rPr>
          <w:rFonts w:ascii="Times New Roman" w:hAnsi="Times New Roman"/>
          <w:b/>
          <w:sz w:val="22"/>
          <w:szCs w:val="22"/>
          <w:u w:val="single"/>
        </w:rPr>
      </w:pPr>
    </w:p>
    <w:p w:rsidR="00ED2952" w:rsidRPr="00C7332E" w:rsidRDefault="00ED2952" w:rsidP="00ED2952">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Cross-Listing</w:t>
      </w:r>
    </w:p>
    <w:p w:rsidR="00ED2952" w:rsidRPr="00C7332E" w:rsidRDefault="00ED2952" w:rsidP="00ED2952">
      <w:pPr>
        <w:pStyle w:val="ListParagraph"/>
        <w:ind w:left="1800"/>
        <w:rPr>
          <w:rFonts w:ascii="Times New Roman" w:hAnsi="Times New Roman"/>
          <w:b/>
          <w:sz w:val="22"/>
          <w:szCs w:val="22"/>
          <w:u w:val="single"/>
        </w:rPr>
      </w:pPr>
    </w:p>
    <w:p w:rsidR="00ED2952" w:rsidRPr="00EF363A" w:rsidRDefault="00ED2952" w:rsidP="00ED2952">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 xml:space="preserve">ANTH 330/WS 330, Sex and Gender in Archaeology, </w:t>
      </w:r>
      <w:proofErr w:type="gramStart"/>
      <w:r w:rsidRPr="00C7332E">
        <w:rPr>
          <w:rFonts w:ascii="Times New Roman" w:hAnsi="Times New Roman"/>
          <w:sz w:val="22"/>
          <w:szCs w:val="22"/>
        </w:rPr>
        <w:t>3 s.h</w:t>
      </w:r>
      <w:proofErr w:type="gramEnd"/>
      <w:r w:rsidRPr="00C7332E">
        <w:rPr>
          <w:rFonts w:ascii="Times New Roman" w:hAnsi="Times New Roman"/>
          <w:sz w:val="22"/>
          <w:szCs w:val="22"/>
        </w:rPr>
        <w:t>.</w:t>
      </w:r>
    </w:p>
    <w:p w:rsidR="00EF363A" w:rsidRDefault="00EF363A" w:rsidP="00EF363A">
      <w:pPr>
        <w:pStyle w:val="ListParagraph"/>
        <w:ind w:left="2340"/>
        <w:rPr>
          <w:rFonts w:ascii="Times New Roman" w:hAnsi="Times New Roman"/>
          <w:sz w:val="22"/>
          <w:szCs w:val="22"/>
        </w:rPr>
      </w:pPr>
    </w:p>
    <w:p w:rsidR="00EF363A" w:rsidRDefault="00EF363A" w:rsidP="00EF363A">
      <w:pPr>
        <w:pStyle w:val="ListParagraph"/>
        <w:ind w:left="234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ANTH 330/WS 330 cross-listing (Piletic/Brown)</w:t>
      </w:r>
    </w:p>
    <w:p w:rsidR="007C60BC" w:rsidRDefault="007C60BC" w:rsidP="007C60BC">
      <w:pPr>
        <w:pStyle w:val="ListParagraph"/>
        <w:ind w:left="2340"/>
        <w:rPr>
          <w:rFonts w:ascii="Times New Roman" w:hAnsi="Times New Roman"/>
          <w:sz w:val="22"/>
          <w:szCs w:val="22"/>
        </w:rPr>
      </w:pPr>
    </w:p>
    <w:p w:rsidR="007C60BC" w:rsidRDefault="007C60BC" w:rsidP="007C60BC">
      <w:pPr>
        <w:pStyle w:val="ListParagraph"/>
        <w:ind w:left="2340"/>
        <w:rPr>
          <w:rFonts w:ascii="Times New Roman" w:hAnsi="Times New Roman"/>
          <w:sz w:val="22"/>
          <w:szCs w:val="22"/>
        </w:rPr>
      </w:pPr>
      <w:r>
        <w:rPr>
          <w:rFonts w:ascii="Times New Roman" w:hAnsi="Times New Roman"/>
          <w:sz w:val="22"/>
          <w:szCs w:val="22"/>
        </w:rPr>
        <w:t xml:space="preserve">Dr. Anderson explained that ANTH 330 is an established course which was originally developed at the request of a former chair of the Department of Women’s Studies. She </w:t>
      </w:r>
      <w:r w:rsidR="00EF363A">
        <w:rPr>
          <w:rFonts w:ascii="Times New Roman" w:hAnsi="Times New Roman"/>
          <w:sz w:val="22"/>
          <w:szCs w:val="22"/>
        </w:rPr>
        <w:t>added</w:t>
      </w:r>
      <w:r>
        <w:rPr>
          <w:rFonts w:ascii="Times New Roman" w:hAnsi="Times New Roman"/>
          <w:sz w:val="22"/>
          <w:szCs w:val="22"/>
        </w:rPr>
        <w:t xml:space="preserve"> the course has been very successful and seems to be of interest to students of Women’s Studies, and the cross-listing request is supported by the current Chair.</w:t>
      </w:r>
    </w:p>
    <w:p w:rsidR="00EF363A" w:rsidRDefault="00EF363A" w:rsidP="007C60BC">
      <w:pPr>
        <w:pStyle w:val="ListParagraph"/>
        <w:ind w:left="2340"/>
        <w:rPr>
          <w:rFonts w:ascii="Times New Roman" w:hAnsi="Times New Roman"/>
          <w:sz w:val="22"/>
          <w:szCs w:val="22"/>
        </w:rPr>
      </w:pPr>
    </w:p>
    <w:p w:rsidR="00EF363A" w:rsidRDefault="00EF363A" w:rsidP="00EF363A">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431605" w:rsidRPr="00C7332E" w:rsidRDefault="00431605" w:rsidP="00431605">
      <w:pPr>
        <w:rPr>
          <w:rFonts w:ascii="Times New Roman" w:hAnsi="Times New Roman"/>
          <w:sz w:val="22"/>
          <w:szCs w:val="22"/>
        </w:rPr>
      </w:pPr>
    </w:p>
    <w:p w:rsidR="00431605" w:rsidRPr="00C7332E" w:rsidRDefault="00431605" w:rsidP="00431605">
      <w:pPr>
        <w:pStyle w:val="ListParagraph"/>
        <w:numPr>
          <w:ilvl w:val="1"/>
          <w:numId w:val="2"/>
        </w:numPr>
        <w:ind w:hanging="720"/>
        <w:rPr>
          <w:rFonts w:ascii="Times New Roman" w:hAnsi="Times New Roman"/>
          <w:b/>
          <w:sz w:val="22"/>
          <w:szCs w:val="22"/>
          <w:u w:val="single"/>
        </w:rPr>
      </w:pPr>
      <w:r w:rsidRPr="00C7332E">
        <w:rPr>
          <w:rFonts w:ascii="Times New Roman" w:hAnsi="Times New Roman"/>
          <w:b/>
          <w:sz w:val="22"/>
          <w:szCs w:val="22"/>
          <w:u w:val="single"/>
        </w:rPr>
        <w:t xml:space="preserve">Curricular Requests from the </w:t>
      </w:r>
      <w:r w:rsidR="00871D0D" w:rsidRPr="00C7332E">
        <w:rPr>
          <w:rFonts w:ascii="Times New Roman" w:hAnsi="Times New Roman"/>
          <w:b/>
          <w:sz w:val="22"/>
          <w:szCs w:val="22"/>
          <w:u w:val="single"/>
        </w:rPr>
        <w:t xml:space="preserve">Department of </w:t>
      </w:r>
      <w:r w:rsidR="001B3D94" w:rsidRPr="00C7332E">
        <w:rPr>
          <w:rFonts w:ascii="Times New Roman" w:hAnsi="Times New Roman"/>
          <w:b/>
          <w:sz w:val="22"/>
          <w:szCs w:val="22"/>
          <w:u w:val="single"/>
        </w:rPr>
        <w:t xml:space="preserve">Economics and Decision Sciences </w:t>
      </w:r>
    </w:p>
    <w:p w:rsidR="00431605" w:rsidRPr="00C7332E" w:rsidRDefault="00431605" w:rsidP="00431605">
      <w:pPr>
        <w:pStyle w:val="ListParagraph"/>
        <w:ind w:left="1440"/>
        <w:rPr>
          <w:rFonts w:ascii="Times New Roman" w:hAnsi="Times New Roman"/>
          <w:b/>
          <w:sz w:val="22"/>
          <w:szCs w:val="22"/>
          <w:u w:val="single"/>
        </w:rPr>
      </w:pPr>
    </w:p>
    <w:p w:rsidR="00431605" w:rsidRPr="00C7332E" w:rsidRDefault="00431605" w:rsidP="00431605">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 xml:space="preserve">Request for </w:t>
      </w:r>
      <w:r w:rsidR="001B3D94" w:rsidRPr="00C7332E">
        <w:rPr>
          <w:rFonts w:ascii="Times New Roman" w:hAnsi="Times New Roman"/>
          <w:sz w:val="22"/>
          <w:szCs w:val="22"/>
        </w:rPr>
        <w:t>275/475</w:t>
      </w:r>
      <w:r w:rsidRPr="00C7332E">
        <w:rPr>
          <w:rFonts w:ascii="Times New Roman" w:hAnsi="Times New Roman"/>
          <w:sz w:val="22"/>
          <w:szCs w:val="22"/>
        </w:rPr>
        <w:t xml:space="preserve"> </w:t>
      </w:r>
      <w:r w:rsidR="00871D0D" w:rsidRPr="00C7332E">
        <w:rPr>
          <w:rFonts w:ascii="Times New Roman" w:hAnsi="Times New Roman"/>
          <w:sz w:val="22"/>
          <w:szCs w:val="22"/>
        </w:rPr>
        <w:t xml:space="preserve">Course </w:t>
      </w:r>
    </w:p>
    <w:p w:rsidR="00431605" w:rsidRPr="00C7332E" w:rsidRDefault="00431605" w:rsidP="00431605">
      <w:pPr>
        <w:pStyle w:val="ListParagraph"/>
        <w:ind w:left="1800"/>
        <w:rPr>
          <w:rFonts w:ascii="Times New Roman" w:hAnsi="Times New Roman"/>
          <w:b/>
          <w:sz w:val="22"/>
          <w:szCs w:val="22"/>
          <w:u w:val="single"/>
        </w:rPr>
      </w:pPr>
    </w:p>
    <w:p w:rsidR="00431605" w:rsidRPr="00060425" w:rsidRDefault="001B3D94" w:rsidP="00264975">
      <w:pPr>
        <w:pStyle w:val="ListParagraph"/>
        <w:numPr>
          <w:ilvl w:val="3"/>
          <w:numId w:val="2"/>
        </w:numPr>
        <w:ind w:left="2340" w:hanging="540"/>
        <w:rPr>
          <w:rFonts w:ascii="Times New Roman" w:hAnsi="Times New Roman"/>
          <w:sz w:val="22"/>
          <w:szCs w:val="22"/>
        </w:rPr>
      </w:pPr>
      <w:r w:rsidRPr="00060425">
        <w:rPr>
          <w:rFonts w:ascii="Times New Roman" w:hAnsi="Times New Roman"/>
          <w:sz w:val="22"/>
          <w:szCs w:val="22"/>
        </w:rPr>
        <w:t>DS 475, Applications of Bayesian Quantitative Reasoning and Computation</w:t>
      </w:r>
      <w:r w:rsidR="00431605" w:rsidRPr="00060425">
        <w:rPr>
          <w:rFonts w:ascii="Times New Roman" w:hAnsi="Times New Roman"/>
          <w:sz w:val="22"/>
          <w:szCs w:val="22"/>
        </w:rPr>
        <w:t xml:space="preserve">, </w:t>
      </w:r>
      <w:proofErr w:type="gramStart"/>
      <w:r w:rsidR="00431605" w:rsidRPr="00060425">
        <w:rPr>
          <w:rFonts w:ascii="Times New Roman" w:hAnsi="Times New Roman"/>
          <w:sz w:val="22"/>
          <w:szCs w:val="22"/>
        </w:rPr>
        <w:t>3 s.h</w:t>
      </w:r>
      <w:proofErr w:type="gramEnd"/>
      <w:r w:rsidR="00431605" w:rsidRPr="00060425">
        <w:rPr>
          <w:rFonts w:ascii="Times New Roman" w:hAnsi="Times New Roman"/>
          <w:sz w:val="22"/>
          <w:szCs w:val="22"/>
        </w:rPr>
        <w:t>.</w:t>
      </w:r>
    </w:p>
    <w:p w:rsidR="00EF363A" w:rsidRDefault="00EF363A" w:rsidP="00264975">
      <w:pPr>
        <w:pStyle w:val="ListParagraph"/>
        <w:ind w:left="2340"/>
        <w:rPr>
          <w:rFonts w:ascii="Times New Roman" w:hAnsi="Times New Roman"/>
          <w:sz w:val="22"/>
          <w:szCs w:val="22"/>
        </w:rPr>
      </w:pPr>
    </w:p>
    <w:p w:rsidR="00EF363A" w:rsidRPr="00EF363A" w:rsidRDefault="00EF363A" w:rsidP="00264975">
      <w:pPr>
        <w:pStyle w:val="ListParagraph"/>
        <w:ind w:left="2340"/>
        <w:rPr>
          <w:rFonts w:ascii="Times New Roman" w:hAnsi="Times New Roman"/>
          <w:b/>
          <w:sz w:val="22"/>
          <w:szCs w:val="22"/>
          <w:u w:val="single"/>
        </w:rPr>
      </w:pPr>
      <w:r w:rsidRPr="00EF363A">
        <w:rPr>
          <w:rFonts w:ascii="Times New Roman" w:hAnsi="Times New Roman"/>
          <w:b/>
          <w:sz w:val="22"/>
          <w:szCs w:val="22"/>
        </w:rPr>
        <w:t>NO OBJECTIONS</w:t>
      </w:r>
    </w:p>
    <w:p w:rsidR="001B3D94" w:rsidRPr="00C7332E" w:rsidRDefault="001B3D94" w:rsidP="001B3D94">
      <w:pPr>
        <w:pStyle w:val="ListParagraph"/>
        <w:ind w:left="2340"/>
        <w:rPr>
          <w:rFonts w:ascii="Times New Roman" w:hAnsi="Times New Roman"/>
          <w:b/>
          <w:sz w:val="22"/>
          <w:szCs w:val="22"/>
          <w:u w:val="single"/>
        </w:rPr>
      </w:pPr>
    </w:p>
    <w:p w:rsidR="001B3D94" w:rsidRPr="00C7332E" w:rsidRDefault="001B3D94" w:rsidP="001B3D94">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New Course</w:t>
      </w:r>
    </w:p>
    <w:p w:rsidR="001B3D94" w:rsidRPr="00C7332E" w:rsidRDefault="001B3D94" w:rsidP="001B3D94">
      <w:pPr>
        <w:pStyle w:val="ListParagraph"/>
        <w:ind w:left="1800"/>
        <w:rPr>
          <w:rFonts w:ascii="Times New Roman" w:hAnsi="Times New Roman"/>
          <w:b/>
          <w:sz w:val="22"/>
          <w:szCs w:val="22"/>
          <w:u w:val="single"/>
        </w:rPr>
      </w:pPr>
    </w:p>
    <w:p w:rsidR="001B3D94" w:rsidRPr="00EF363A" w:rsidRDefault="001B3D94" w:rsidP="001B3D94">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ECON 496, Seminar in Economics, 1-3 s.h.</w:t>
      </w:r>
    </w:p>
    <w:p w:rsidR="00EF363A" w:rsidRPr="00EF363A" w:rsidRDefault="00EF363A" w:rsidP="00EF363A">
      <w:pPr>
        <w:pStyle w:val="ListParagraph"/>
        <w:ind w:left="2340"/>
        <w:rPr>
          <w:rFonts w:ascii="Times New Roman" w:hAnsi="Times New Roman"/>
          <w:b/>
          <w:sz w:val="22"/>
          <w:szCs w:val="22"/>
          <w:u w:val="single"/>
        </w:rPr>
      </w:pPr>
    </w:p>
    <w:p w:rsidR="00EF363A" w:rsidRDefault="00EF363A" w:rsidP="00EF363A">
      <w:pPr>
        <w:pStyle w:val="ListParagraph"/>
        <w:ind w:left="1620" w:firstLine="72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ECON 496 (Doyle/Welch)</w:t>
      </w:r>
    </w:p>
    <w:p w:rsidR="00EF363A" w:rsidRDefault="00EF363A" w:rsidP="00EF363A">
      <w:pPr>
        <w:pStyle w:val="ListParagraph"/>
        <w:ind w:left="2340"/>
        <w:rPr>
          <w:rFonts w:ascii="Times New Roman" w:hAnsi="Times New Roman"/>
          <w:sz w:val="22"/>
          <w:szCs w:val="22"/>
        </w:rPr>
      </w:pPr>
    </w:p>
    <w:p w:rsidR="00EF363A" w:rsidRDefault="00F92A27" w:rsidP="00EF363A">
      <w:pPr>
        <w:pStyle w:val="ListParagraph"/>
        <w:ind w:left="2340"/>
        <w:rPr>
          <w:rFonts w:ascii="Times New Roman" w:hAnsi="Times New Roman"/>
          <w:sz w:val="22"/>
          <w:szCs w:val="22"/>
        </w:rPr>
      </w:pPr>
      <w:r>
        <w:rPr>
          <w:rFonts w:ascii="Times New Roman" w:hAnsi="Times New Roman"/>
          <w:sz w:val="22"/>
          <w:szCs w:val="22"/>
        </w:rPr>
        <w:lastRenderedPageBreak/>
        <w:t>Economics and Decision Sciences Chair Tej Kaul explained that his department, unlike many others, does not current</w:t>
      </w:r>
      <w:r w:rsidR="00060425">
        <w:rPr>
          <w:rFonts w:ascii="Times New Roman" w:hAnsi="Times New Roman"/>
          <w:sz w:val="22"/>
          <w:szCs w:val="22"/>
        </w:rPr>
        <w:t>ly offer</w:t>
      </w:r>
      <w:r>
        <w:rPr>
          <w:rFonts w:ascii="Times New Roman" w:hAnsi="Times New Roman"/>
          <w:sz w:val="22"/>
          <w:szCs w:val="22"/>
        </w:rPr>
        <w:t xml:space="preserve"> a topics or seminar course, and he has had faculty wish to offer seminar titles but were unable to do so. Dr. Piletic asked if topics would be offered in a series; Dr. Kaul replied that the 1-3 semester hours would allow for this if requested.</w:t>
      </w:r>
    </w:p>
    <w:p w:rsidR="00F92A27" w:rsidRDefault="00F92A27" w:rsidP="00EF363A">
      <w:pPr>
        <w:pStyle w:val="ListParagraph"/>
        <w:ind w:left="2340"/>
        <w:rPr>
          <w:rFonts w:ascii="Times New Roman" w:hAnsi="Times New Roman"/>
          <w:sz w:val="22"/>
          <w:szCs w:val="22"/>
        </w:rPr>
      </w:pPr>
    </w:p>
    <w:p w:rsidR="00F92A27" w:rsidRDefault="00F92A27" w:rsidP="00EF363A">
      <w:pPr>
        <w:pStyle w:val="ListParagraph"/>
        <w:ind w:left="2340"/>
        <w:rPr>
          <w:rFonts w:ascii="Times New Roman" w:hAnsi="Times New Roman"/>
          <w:sz w:val="22"/>
          <w:szCs w:val="22"/>
        </w:rPr>
      </w:pPr>
      <w:r>
        <w:rPr>
          <w:rFonts w:ascii="Times New Roman" w:hAnsi="Times New Roman"/>
          <w:b/>
          <w:sz w:val="22"/>
          <w:szCs w:val="22"/>
        </w:rPr>
        <w:t xml:space="preserve">Change: </w:t>
      </w:r>
      <w:r>
        <w:rPr>
          <w:rFonts w:ascii="Times New Roman" w:hAnsi="Times New Roman"/>
          <w:sz w:val="22"/>
          <w:szCs w:val="22"/>
        </w:rPr>
        <w:t>Move the sentences pertaining to Library resources from the Additional Equipment Requirements section of the form to the Library Resources portion of the form.</w:t>
      </w:r>
    </w:p>
    <w:p w:rsidR="00F92A27" w:rsidRDefault="00F92A27" w:rsidP="00EF363A">
      <w:pPr>
        <w:pStyle w:val="ListParagraph"/>
        <w:ind w:left="2340"/>
        <w:rPr>
          <w:rFonts w:ascii="Times New Roman" w:hAnsi="Times New Roman"/>
          <w:sz w:val="22"/>
          <w:szCs w:val="22"/>
        </w:rPr>
      </w:pPr>
    </w:p>
    <w:p w:rsidR="00F92A27" w:rsidRDefault="00F92A27" w:rsidP="00F92A27">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hAnsi="Times New Roman"/>
          <w:b/>
          <w:sz w:val="22"/>
          <w:szCs w:val="22"/>
        </w:rPr>
        <w:t xml:space="preserve"> WITH CHANGE</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1B3D94" w:rsidRPr="00C7332E" w:rsidRDefault="001B3D94" w:rsidP="001B3D94">
      <w:pPr>
        <w:pStyle w:val="ListParagraph"/>
        <w:ind w:left="2340"/>
        <w:rPr>
          <w:rFonts w:ascii="Times New Roman" w:hAnsi="Times New Roman"/>
          <w:b/>
          <w:sz w:val="22"/>
          <w:szCs w:val="22"/>
          <w:u w:val="single"/>
        </w:rPr>
      </w:pPr>
    </w:p>
    <w:p w:rsidR="001B3D94" w:rsidRPr="00C7332E" w:rsidRDefault="001B3D94" w:rsidP="001B3D94">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Multiple-Title Approval</w:t>
      </w:r>
    </w:p>
    <w:p w:rsidR="000B03F2" w:rsidRPr="00C7332E" w:rsidRDefault="000B03F2" w:rsidP="000B03F2">
      <w:pPr>
        <w:rPr>
          <w:rFonts w:ascii="Times New Roman" w:hAnsi="Times New Roman"/>
          <w:b/>
          <w:sz w:val="22"/>
          <w:szCs w:val="22"/>
          <w:u w:val="single"/>
        </w:rPr>
      </w:pPr>
    </w:p>
    <w:p w:rsidR="000B03F2" w:rsidRPr="00F92A27" w:rsidRDefault="000B03F2" w:rsidP="000B03F2">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ECON 496, Seminar in Economics, 1-3 s.h.</w:t>
      </w:r>
    </w:p>
    <w:p w:rsidR="00F92A27" w:rsidRDefault="00F92A27" w:rsidP="00F92A27">
      <w:pPr>
        <w:pStyle w:val="ListParagraph"/>
        <w:ind w:left="2340"/>
        <w:rPr>
          <w:rFonts w:ascii="Times New Roman" w:hAnsi="Times New Roman"/>
          <w:sz w:val="22"/>
          <w:szCs w:val="22"/>
        </w:rPr>
      </w:pPr>
    </w:p>
    <w:p w:rsidR="00F92A27" w:rsidRDefault="00F92A27" w:rsidP="00F92A27">
      <w:pPr>
        <w:pStyle w:val="ListParagraph"/>
        <w:ind w:left="1620" w:firstLine="72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ECON 496 for multiple titles (Welch/Brown)</w:t>
      </w:r>
    </w:p>
    <w:p w:rsidR="00F92A27" w:rsidRPr="00C7332E" w:rsidRDefault="00F92A27" w:rsidP="00F92A27">
      <w:pPr>
        <w:pStyle w:val="ListParagraph"/>
        <w:ind w:left="2340"/>
        <w:rPr>
          <w:rFonts w:ascii="Times New Roman" w:hAnsi="Times New Roman"/>
          <w:b/>
          <w:sz w:val="22"/>
          <w:szCs w:val="22"/>
          <w:u w:val="single"/>
        </w:rPr>
      </w:pPr>
    </w:p>
    <w:p w:rsidR="00F92A27" w:rsidRDefault="00F92A27" w:rsidP="00F92A27">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0B03F2" w:rsidRPr="00C7332E" w:rsidRDefault="000B03F2" w:rsidP="000B03F2">
      <w:pPr>
        <w:pStyle w:val="ListParagraph"/>
        <w:ind w:left="2340"/>
        <w:rPr>
          <w:rFonts w:ascii="Times New Roman" w:hAnsi="Times New Roman"/>
          <w:b/>
          <w:sz w:val="22"/>
          <w:szCs w:val="22"/>
          <w:u w:val="single"/>
        </w:rPr>
      </w:pPr>
    </w:p>
    <w:p w:rsidR="000B03F2" w:rsidRPr="00C7332E" w:rsidRDefault="000B03F2" w:rsidP="000B03F2">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Change in Prerequisites</w:t>
      </w:r>
    </w:p>
    <w:p w:rsidR="00871D0D" w:rsidRPr="00C7332E" w:rsidRDefault="00871D0D" w:rsidP="00871D0D">
      <w:pPr>
        <w:pStyle w:val="ListParagraph"/>
        <w:ind w:left="1800"/>
        <w:rPr>
          <w:rFonts w:ascii="Times New Roman" w:hAnsi="Times New Roman"/>
          <w:b/>
          <w:sz w:val="22"/>
          <w:szCs w:val="22"/>
          <w:u w:val="single"/>
        </w:rPr>
      </w:pPr>
    </w:p>
    <w:p w:rsidR="00871D0D" w:rsidRPr="00C7332E" w:rsidRDefault="000B03F2" w:rsidP="00871D0D">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ECON 487, Econometrics</w:t>
      </w:r>
      <w:r w:rsidR="00871D0D" w:rsidRPr="00C7332E">
        <w:rPr>
          <w:rFonts w:ascii="Times New Roman" w:hAnsi="Times New Roman"/>
          <w:sz w:val="22"/>
          <w:szCs w:val="22"/>
        </w:rPr>
        <w:t xml:space="preserve">, </w:t>
      </w:r>
      <w:proofErr w:type="gramStart"/>
      <w:r w:rsidR="00871D0D" w:rsidRPr="00C7332E">
        <w:rPr>
          <w:rFonts w:ascii="Times New Roman" w:hAnsi="Times New Roman"/>
          <w:sz w:val="22"/>
          <w:szCs w:val="22"/>
        </w:rPr>
        <w:t>3 s.h</w:t>
      </w:r>
      <w:proofErr w:type="gramEnd"/>
      <w:r w:rsidR="00871D0D" w:rsidRPr="00C7332E">
        <w:rPr>
          <w:rFonts w:ascii="Times New Roman" w:hAnsi="Times New Roman"/>
          <w:sz w:val="22"/>
          <w:szCs w:val="22"/>
        </w:rPr>
        <w:t>.</w:t>
      </w:r>
    </w:p>
    <w:p w:rsidR="00871D0D" w:rsidRPr="00C7332E" w:rsidRDefault="00871D0D" w:rsidP="00871D0D">
      <w:pPr>
        <w:pStyle w:val="ListParagraph"/>
        <w:ind w:left="3600" w:hanging="1260"/>
        <w:rPr>
          <w:rFonts w:ascii="Times New Roman" w:hAnsi="Times New Roman"/>
          <w:sz w:val="22"/>
          <w:szCs w:val="22"/>
        </w:rPr>
      </w:pPr>
      <w:r w:rsidRPr="00C7332E">
        <w:rPr>
          <w:rFonts w:ascii="Times New Roman" w:hAnsi="Times New Roman"/>
          <w:b/>
          <w:sz w:val="22"/>
          <w:szCs w:val="22"/>
        </w:rPr>
        <w:t>Current:</w:t>
      </w:r>
      <w:r w:rsidRPr="00C7332E">
        <w:rPr>
          <w:rFonts w:ascii="Times New Roman" w:hAnsi="Times New Roman"/>
          <w:b/>
          <w:sz w:val="22"/>
          <w:szCs w:val="22"/>
        </w:rPr>
        <w:tab/>
      </w:r>
      <w:r w:rsidR="000B03F2" w:rsidRPr="00C7332E">
        <w:rPr>
          <w:rFonts w:ascii="Times New Roman" w:hAnsi="Times New Roman"/>
          <w:sz w:val="22"/>
          <w:szCs w:val="22"/>
        </w:rPr>
        <w:t>MATH 137, DS 203 or STAT 171, or equivalent</w:t>
      </w:r>
    </w:p>
    <w:p w:rsidR="00871D0D" w:rsidRDefault="00871D0D" w:rsidP="00871D0D">
      <w:pPr>
        <w:pStyle w:val="ListParagraph"/>
        <w:ind w:left="3600" w:hanging="1260"/>
        <w:rPr>
          <w:rFonts w:ascii="Times New Roman" w:hAnsi="Times New Roman"/>
          <w:sz w:val="22"/>
          <w:szCs w:val="22"/>
        </w:rPr>
      </w:pPr>
      <w:r w:rsidRPr="00C7332E">
        <w:rPr>
          <w:rFonts w:ascii="Times New Roman" w:hAnsi="Times New Roman"/>
          <w:b/>
          <w:sz w:val="22"/>
          <w:szCs w:val="22"/>
        </w:rPr>
        <w:t xml:space="preserve">Proposed: </w:t>
      </w:r>
      <w:r w:rsidRPr="00C7332E">
        <w:rPr>
          <w:rFonts w:ascii="Times New Roman" w:hAnsi="Times New Roman"/>
          <w:sz w:val="22"/>
          <w:szCs w:val="22"/>
        </w:rPr>
        <w:tab/>
      </w:r>
      <w:r w:rsidR="000B03F2" w:rsidRPr="00C7332E">
        <w:rPr>
          <w:rFonts w:ascii="Times New Roman" w:hAnsi="Times New Roman"/>
          <w:sz w:val="22"/>
          <w:szCs w:val="22"/>
        </w:rPr>
        <w:t>MATH 137, ECON 232, DS 303, or permission of instructor</w:t>
      </w:r>
    </w:p>
    <w:p w:rsidR="00096CCB" w:rsidRDefault="00096CCB" w:rsidP="00871D0D">
      <w:pPr>
        <w:pStyle w:val="ListParagraph"/>
        <w:ind w:left="3600" w:hanging="1260"/>
        <w:rPr>
          <w:rFonts w:ascii="Times New Roman" w:hAnsi="Times New Roman"/>
          <w:sz w:val="22"/>
          <w:szCs w:val="22"/>
        </w:rPr>
      </w:pPr>
    </w:p>
    <w:p w:rsidR="00096CCB" w:rsidRDefault="00096CCB" w:rsidP="00096CCB">
      <w:pPr>
        <w:pStyle w:val="ListParagraph"/>
        <w:ind w:left="1620" w:firstLine="72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ECON 487 (Valeva/Welch)</w:t>
      </w:r>
    </w:p>
    <w:p w:rsidR="00096CCB" w:rsidRDefault="00096CCB" w:rsidP="00096CCB">
      <w:pPr>
        <w:pStyle w:val="ListParagraph"/>
        <w:ind w:left="1620" w:firstLine="720"/>
        <w:rPr>
          <w:rFonts w:ascii="Times New Roman" w:hAnsi="Times New Roman"/>
          <w:sz w:val="22"/>
          <w:szCs w:val="22"/>
        </w:rPr>
      </w:pPr>
    </w:p>
    <w:p w:rsidR="00096CCB" w:rsidRDefault="00096CCB" w:rsidP="00096CCB">
      <w:pPr>
        <w:pStyle w:val="ListParagraph"/>
        <w:ind w:left="2340"/>
        <w:rPr>
          <w:rFonts w:ascii="Times New Roman" w:hAnsi="Times New Roman"/>
          <w:sz w:val="22"/>
          <w:szCs w:val="22"/>
        </w:rPr>
      </w:pPr>
      <w:r>
        <w:rPr>
          <w:rFonts w:ascii="Times New Roman" w:hAnsi="Times New Roman"/>
          <w:sz w:val="22"/>
          <w:szCs w:val="22"/>
        </w:rPr>
        <w:t>Dr. Kaul explained that currently DS 303 is listed as a co-</w:t>
      </w:r>
      <w:proofErr w:type="spellStart"/>
      <w:r>
        <w:rPr>
          <w:rFonts w:ascii="Times New Roman" w:hAnsi="Times New Roman"/>
          <w:sz w:val="22"/>
          <w:szCs w:val="22"/>
        </w:rPr>
        <w:t>req</w:t>
      </w:r>
      <w:proofErr w:type="spellEnd"/>
      <w:r>
        <w:rPr>
          <w:rFonts w:ascii="Times New Roman" w:hAnsi="Times New Roman"/>
          <w:sz w:val="22"/>
          <w:szCs w:val="22"/>
        </w:rPr>
        <w:t xml:space="preserve"> for ECON 487 in the undergraduate catalog although it was changed to a prerequisite last year. The </w:t>
      </w:r>
      <w:r w:rsidR="00060425">
        <w:rPr>
          <w:rFonts w:ascii="Times New Roman" w:hAnsi="Times New Roman"/>
          <w:sz w:val="22"/>
          <w:szCs w:val="22"/>
        </w:rPr>
        <w:t xml:space="preserve">current </w:t>
      </w:r>
      <w:r>
        <w:rPr>
          <w:rFonts w:ascii="Times New Roman" w:hAnsi="Times New Roman"/>
          <w:sz w:val="22"/>
          <w:szCs w:val="22"/>
        </w:rPr>
        <w:t>request will mean that ECON 487 will no longer satisfy the Business core requirements, which will also require a catalog change.</w:t>
      </w:r>
    </w:p>
    <w:p w:rsidR="00096CCB" w:rsidRDefault="00096CCB" w:rsidP="00096CCB">
      <w:pPr>
        <w:pStyle w:val="ListParagraph"/>
        <w:ind w:left="2340"/>
        <w:rPr>
          <w:rFonts w:ascii="Times New Roman" w:hAnsi="Times New Roman"/>
          <w:sz w:val="22"/>
          <w:szCs w:val="22"/>
        </w:rPr>
      </w:pPr>
    </w:p>
    <w:p w:rsidR="00096CCB" w:rsidRPr="00096CCB" w:rsidRDefault="00096CCB" w:rsidP="00096CCB">
      <w:pPr>
        <w:pStyle w:val="ListParagraph"/>
        <w:ind w:left="2340"/>
        <w:rPr>
          <w:rFonts w:ascii="Times New Roman" w:hAnsi="Times New Roman"/>
          <w:sz w:val="22"/>
          <w:szCs w:val="22"/>
        </w:rPr>
      </w:pPr>
      <w:r>
        <w:rPr>
          <w:rFonts w:ascii="Times New Roman" w:hAnsi="Times New Roman"/>
          <w:b/>
          <w:sz w:val="22"/>
          <w:szCs w:val="22"/>
        </w:rPr>
        <w:t xml:space="preserve">Change: </w:t>
      </w:r>
      <w:r>
        <w:rPr>
          <w:rFonts w:ascii="Times New Roman" w:hAnsi="Times New Roman"/>
          <w:sz w:val="22"/>
          <w:szCs w:val="22"/>
        </w:rPr>
        <w:t xml:space="preserve">Clarify on p.2 of the request that ECON 487 will be removed from the list of courses to satisfy the Business core requirements in the catalog so that there is no </w:t>
      </w:r>
      <w:r w:rsidR="00060425">
        <w:rPr>
          <w:rFonts w:ascii="Times New Roman" w:hAnsi="Times New Roman"/>
          <w:sz w:val="22"/>
          <w:szCs w:val="22"/>
        </w:rPr>
        <w:t>misunderstanding t</w:t>
      </w:r>
      <w:r>
        <w:rPr>
          <w:rFonts w:ascii="Times New Roman" w:hAnsi="Times New Roman"/>
          <w:sz w:val="22"/>
          <w:szCs w:val="22"/>
        </w:rPr>
        <w:t xml:space="preserve">hat ECON 487 </w:t>
      </w:r>
      <w:r w:rsidR="00060425">
        <w:rPr>
          <w:rFonts w:ascii="Times New Roman" w:hAnsi="Times New Roman"/>
          <w:sz w:val="22"/>
          <w:szCs w:val="22"/>
        </w:rPr>
        <w:t>is to</w:t>
      </w:r>
      <w:r>
        <w:rPr>
          <w:rFonts w:ascii="Times New Roman" w:hAnsi="Times New Roman"/>
          <w:sz w:val="22"/>
          <w:szCs w:val="22"/>
        </w:rPr>
        <w:t xml:space="preserve"> be removed from the catalog entirely.</w:t>
      </w:r>
    </w:p>
    <w:p w:rsidR="00096CCB" w:rsidRPr="00C7332E" w:rsidRDefault="00096CCB" w:rsidP="00096CCB">
      <w:pPr>
        <w:pStyle w:val="ListParagraph"/>
        <w:ind w:left="2340"/>
        <w:rPr>
          <w:rFonts w:ascii="Times New Roman" w:hAnsi="Times New Roman"/>
          <w:b/>
          <w:sz w:val="22"/>
          <w:szCs w:val="22"/>
          <w:u w:val="single"/>
        </w:rPr>
      </w:pPr>
    </w:p>
    <w:p w:rsidR="00096CCB" w:rsidRDefault="00096CCB" w:rsidP="00096CCB">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sidR="00F7407E">
        <w:rPr>
          <w:rFonts w:ascii="Times New Roman" w:hAnsi="Times New Roman"/>
          <w:b/>
          <w:sz w:val="22"/>
          <w:szCs w:val="22"/>
        </w:rPr>
        <w:t xml:space="preserve"> WITH CHANGE</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4724DE" w:rsidRPr="00C7332E" w:rsidRDefault="004724DE" w:rsidP="00871D0D">
      <w:pPr>
        <w:pStyle w:val="ListParagraph"/>
        <w:ind w:left="3600" w:hanging="1260"/>
        <w:rPr>
          <w:rFonts w:ascii="Times New Roman" w:hAnsi="Times New Roman"/>
          <w:sz w:val="22"/>
          <w:szCs w:val="22"/>
        </w:rPr>
      </w:pPr>
    </w:p>
    <w:p w:rsidR="004724DE" w:rsidRPr="00C7332E" w:rsidRDefault="004724DE" w:rsidP="004724DE">
      <w:pPr>
        <w:pStyle w:val="ListParagraph"/>
        <w:numPr>
          <w:ilvl w:val="1"/>
          <w:numId w:val="2"/>
        </w:numPr>
        <w:ind w:hanging="720"/>
        <w:rPr>
          <w:rFonts w:ascii="Times New Roman" w:hAnsi="Times New Roman"/>
          <w:b/>
          <w:sz w:val="22"/>
          <w:szCs w:val="22"/>
          <w:u w:val="single"/>
        </w:rPr>
      </w:pPr>
      <w:r w:rsidRPr="00C7332E">
        <w:rPr>
          <w:rFonts w:ascii="Times New Roman" w:hAnsi="Times New Roman"/>
          <w:b/>
          <w:sz w:val="22"/>
          <w:szCs w:val="22"/>
          <w:u w:val="single"/>
        </w:rPr>
        <w:t>Curricular Requests from the Department of Recreation, Park and Tourism Administration</w:t>
      </w:r>
    </w:p>
    <w:p w:rsidR="004724DE" w:rsidRPr="00C7332E" w:rsidRDefault="004724DE" w:rsidP="004724DE">
      <w:pPr>
        <w:pStyle w:val="ListParagraph"/>
        <w:ind w:left="1440"/>
        <w:rPr>
          <w:rFonts w:ascii="Times New Roman" w:hAnsi="Times New Roman"/>
          <w:b/>
          <w:sz w:val="22"/>
          <w:szCs w:val="22"/>
          <w:u w:val="single"/>
        </w:rPr>
      </w:pPr>
    </w:p>
    <w:p w:rsidR="004724DE" w:rsidRPr="00C7332E" w:rsidRDefault="004724DE" w:rsidP="004724DE">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275/475 Course</w:t>
      </w:r>
    </w:p>
    <w:p w:rsidR="004724DE" w:rsidRPr="00C7332E" w:rsidRDefault="004724DE" w:rsidP="004724DE">
      <w:pPr>
        <w:pStyle w:val="ListParagraph"/>
        <w:ind w:left="1800"/>
        <w:rPr>
          <w:rFonts w:ascii="Times New Roman" w:hAnsi="Times New Roman"/>
          <w:b/>
          <w:sz w:val="22"/>
          <w:szCs w:val="22"/>
          <w:u w:val="single"/>
        </w:rPr>
      </w:pPr>
    </w:p>
    <w:p w:rsidR="004724DE" w:rsidRPr="00F7407E" w:rsidRDefault="004724DE" w:rsidP="004724DE">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RPTA 275, Facilitating Recreation Activity, 1 s.h.</w:t>
      </w:r>
    </w:p>
    <w:p w:rsidR="00F7407E" w:rsidRDefault="00F7407E" w:rsidP="00F7407E">
      <w:pPr>
        <w:rPr>
          <w:rFonts w:ascii="Times New Roman" w:hAnsi="Times New Roman"/>
          <w:b/>
          <w:sz w:val="22"/>
          <w:szCs w:val="22"/>
          <w:u w:val="single"/>
        </w:rPr>
      </w:pPr>
    </w:p>
    <w:p w:rsidR="00F7407E" w:rsidRPr="00F7407E" w:rsidRDefault="00F7407E" w:rsidP="00F7407E">
      <w:pPr>
        <w:ind w:left="2340"/>
        <w:rPr>
          <w:rFonts w:ascii="Times New Roman" w:hAnsi="Times New Roman"/>
          <w:b/>
          <w:sz w:val="22"/>
          <w:szCs w:val="22"/>
        </w:rPr>
      </w:pPr>
      <w:r>
        <w:rPr>
          <w:rFonts w:ascii="Times New Roman" w:hAnsi="Times New Roman"/>
          <w:b/>
          <w:sz w:val="22"/>
          <w:szCs w:val="22"/>
        </w:rPr>
        <w:t>NO OBJECTIONS</w:t>
      </w:r>
    </w:p>
    <w:p w:rsidR="00F06B78" w:rsidRPr="00C7332E" w:rsidRDefault="00F06B78" w:rsidP="00F06B78">
      <w:pPr>
        <w:pStyle w:val="ListParagraph"/>
        <w:ind w:left="2340"/>
        <w:rPr>
          <w:rFonts w:ascii="Times New Roman" w:hAnsi="Times New Roman"/>
          <w:b/>
          <w:sz w:val="22"/>
          <w:szCs w:val="22"/>
          <w:u w:val="single"/>
        </w:rPr>
      </w:pPr>
    </w:p>
    <w:p w:rsidR="00F06B78" w:rsidRPr="00C7332E" w:rsidRDefault="00F06B78" w:rsidP="00F06B78">
      <w:pPr>
        <w:pStyle w:val="ListParagraph"/>
        <w:numPr>
          <w:ilvl w:val="1"/>
          <w:numId w:val="2"/>
        </w:numPr>
        <w:ind w:hanging="720"/>
        <w:rPr>
          <w:rFonts w:ascii="Times New Roman" w:hAnsi="Times New Roman"/>
          <w:b/>
          <w:sz w:val="22"/>
          <w:szCs w:val="22"/>
          <w:u w:val="single"/>
        </w:rPr>
      </w:pPr>
      <w:r w:rsidRPr="00C7332E">
        <w:rPr>
          <w:rFonts w:ascii="Times New Roman" w:hAnsi="Times New Roman"/>
          <w:b/>
          <w:sz w:val="22"/>
          <w:szCs w:val="22"/>
          <w:u w:val="single"/>
        </w:rPr>
        <w:t>Curricular Requests from the Department of Chemistry</w:t>
      </w:r>
    </w:p>
    <w:p w:rsidR="00F06B78" w:rsidRPr="00C7332E" w:rsidRDefault="00F06B78" w:rsidP="00F06B78">
      <w:pPr>
        <w:pStyle w:val="ListParagraph"/>
        <w:ind w:left="1440"/>
        <w:rPr>
          <w:rFonts w:ascii="Times New Roman" w:hAnsi="Times New Roman"/>
          <w:b/>
          <w:sz w:val="22"/>
          <w:szCs w:val="22"/>
          <w:u w:val="single"/>
        </w:rPr>
      </w:pPr>
    </w:p>
    <w:p w:rsidR="00F06B78" w:rsidRPr="00C7332E" w:rsidRDefault="00F06B78" w:rsidP="00F06B78">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Change in Credit Hours</w:t>
      </w:r>
    </w:p>
    <w:p w:rsidR="00F06B78" w:rsidRPr="00C7332E" w:rsidRDefault="00F06B78" w:rsidP="00F06B78">
      <w:pPr>
        <w:pStyle w:val="ListParagraph"/>
        <w:ind w:left="1800"/>
        <w:rPr>
          <w:rFonts w:ascii="Times New Roman" w:hAnsi="Times New Roman"/>
          <w:b/>
          <w:sz w:val="22"/>
          <w:szCs w:val="22"/>
          <w:u w:val="single"/>
        </w:rPr>
      </w:pPr>
    </w:p>
    <w:p w:rsidR="00F06B78" w:rsidRPr="00C7332E" w:rsidRDefault="00F06B78" w:rsidP="00F06B78">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 xml:space="preserve">CHEM 452, Forensic Toxicology and DNA Analysis, </w:t>
      </w:r>
      <w:proofErr w:type="gramStart"/>
      <w:r w:rsidRPr="00C7332E">
        <w:rPr>
          <w:rFonts w:ascii="Times New Roman" w:hAnsi="Times New Roman"/>
          <w:sz w:val="22"/>
          <w:szCs w:val="22"/>
        </w:rPr>
        <w:t>3 s.h</w:t>
      </w:r>
      <w:proofErr w:type="gramEnd"/>
      <w:r w:rsidRPr="00C7332E">
        <w:rPr>
          <w:rFonts w:ascii="Times New Roman" w:hAnsi="Times New Roman"/>
          <w:sz w:val="22"/>
          <w:szCs w:val="22"/>
        </w:rPr>
        <w:t>.</w:t>
      </w:r>
    </w:p>
    <w:p w:rsidR="007B7C04" w:rsidRPr="00C7332E" w:rsidRDefault="007B7C04" w:rsidP="007B7C04">
      <w:pPr>
        <w:pStyle w:val="ListParagraph"/>
        <w:ind w:left="1620" w:firstLine="720"/>
        <w:rPr>
          <w:rFonts w:ascii="Times New Roman" w:hAnsi="Times New Roman"/>
          <w:sz w:val="22"/>
          <w:szCs w:val="22"/>
        </w:rPr>
      </w:pPr>
      <w:r w:rsidRPr="00C7332E">
        <w:rPr>
          <w:rFonts w:ascii="Times New Roman" w:hAnsi="Times New Roman"/>
          <w:b/>
          <w:sz w:val="22"/>
          <w:szCs w:val="22"/>
        </w:rPr>
        <w:t>Current:</w:t>
      </w:r>
      <w:r w:rsidRPr="00C7332E">
        <w:rPr>
          <w:rFonts w:ascii="Times New Roman" w:hAnsi="Times New Roman"/>
          <w:b/>
          <w:sz w:val="22"/>
          <w:szCs w:val="22"/>
        </w:rPr>
        <w:tab/>
      </w:r>
      <w:proofErr w:type="gramStart"/>
      <w:r w:rsidRPr="00C7332E">
        <w:rPr>
          <w:rFonts w:ascii="Times New Roman" w:hAnsi="Times New Roman"/>
          <w:sz w:val="22"/>
          <w:szCs w:val="22"/>
        </w:rPr>
        <w:t>3 s.h</w:t>
      </w:r>
      <w:proofErr w:type="gramEnd"/>
      <w:r w:rsidRPr="00C7332E">
        <w:rPr>
          <w:rFonts w:ascii="Times New Roman" w:hAnsi="Times New Roman"/>
          <w:sz w:val="22"/>
          <w:szCs w:val="22"/>
        </w:rPr>
        <w:t>.</w:t>
      </w:r>
    </w:p>
    <w:p w:rsidR="007B7C04" w:rsidRDefault="007B7C04" w:rsidP="007B7C04">
      <w:pPr>
        <w:pStyle w:val="ListParagraph"/>
        <w:ind w:left="1620" w:firstLine="720"/>
        <w:rPr>
          <w:rFonts w:ascii="Times New Roman" w:hAnsi="Times New Roman"/>
          <w:sz w:val="22"/>
          <w:szCs w:val="22"/>
        </w:rPr>
      </w:pPr>
      <w:r w:rsidRPr="00C7332E">
        <w:rPr>
          <w:rFonts w:ascii="Times New Roman" w:hAnsi="Times New Roman"/>
          <w:b/>
          <w:sz w:val="22"/>
          <w:szCs w:val="22"/>
        </w:rPr>
        <w:t xml:space="preserve">Proposed: </w:t>
      </w:r>
      <w:r w:rsidRPr="00C7332E">
        <w:rPr>
          <w:rFonts w:ascii="Times New Roman" w:hAnsi="Times New Roman"/>
          <w:sz w:val="22"/>
          <w:szCs w:val="22"/>
        </w:rPr>
        <w:tab/>
      </w:r>
      <w:proofErr w:type="gramStart"/>
      <w:r w:rsidRPr="00C7332E">
        <w:rPr>
          <w:rFonts w:ascii="Times New Roman" w:hAnsi="Times New Roman"/>
          <w:sz w:val="22"/>
          <w:szCs w:val="22"/>
        </w:rPr>
        <w:t>4 s.h</w:t>
      </w:r>
      <w:proofErr w:type="gramEnd"/>
      <w:r w:rsidRPr="00C7332E">
        <w:rPr>
          <w:rFonts w:ascii="Times New Roman" w:hAnsi="Times New Roman"/>
          <w:sz w:val="22"/>
          <w:szCs w:val="22"/>
        </w:rPr>
        <w:t>.</w:t>
      </w:r>
    </w:p>
    <w:p w:rsidR="008370B1" w:rsidRDefault="008370B1" w:rsidP="007B7C04">
      <w:pPr>
        <w:pStyle w:val="ListParagraph"/>
        <w:ind w:left="1620" w:firstLine="720"/>
        <w:rPr>
          <w:rFonts w:ascii="Times New Roman" w:hAnsi="Times New Roman"/>
          <w:sz w:val="22"/>
          <w:szCs w:val="22"/>
        </w:rPr>
      </w:pPr>
    </w:p>
    <w:p w:rsidR="008370B1" w:rsidRDefault="008370B1" w:rsidP="008370B1">
      <w:pPr>
        <w:pStyle w:val="ListParagraph"/>
        <w:ind w:left="1620" w:firstLine="72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CHEM 452 (Westerhold/Welch)</w:t>
      </w:r>
    </w:p>
    <w:p w:rsidR="008370B1" w:rsidRDefault="008370B1" w:rsidP="008370B1">
      <w:pPr>
        <w:pStyle w:val="ListParagraph"/>
        <w:ind w:left="1620" w:firstLine="720"/>
        <w:rPr>
          <w:rFonts w:ascii="Times New Roman" w:hAnsi="Times New Roman"/>
          <w:sz w:val="22"/>
          <w:szCs w:val="22"/>
        </w:rPr>
      </w:pPr>
    </w:p>
    <w:p w:rsidR="008370B1" w:rsidRDefault="005A4019" w:rsidP="005A4019">
      <w:pPr>
        <w:pStyle w:val="ListParagraph"/>
        <w:ind w:left="2340"/>
        <w:rPr>
          <w:rFonts w:ascii="Times New Roman" w:hAnsi="Times New Roman"/>
          <w:sz w:val="22"/>
          <w:szCs w:val="22"/>
        </w:rPr>
      </w:pPr>
      <w:r>
        <w:rPr>
          <w:rFonts w:ascii="Times New Roman" w:hAnsi="Times New Roman"/>
          <w:sz w:val="22"/>
          <w:szCs w:val="22"/>
        </w:rPr>
        <w:t>Chemistry Chair Rose McConnell explained that the topics of toxicology and DNA analysis have grown so much that it is nearly impossible to cover them in a 3 s.h. class comprised of two hours of lecture and three hours of lab; three hours of lecture are really needed per week and would match the format for other science lab courses.</w:t>
      </w:r>
    </w:p>
    <w:p w:rsidR="005A4019" w:rsidRDefault="005A4019" w:rsidP="005A4019">
      <w:pPr>
        <w:pStyle w:val="ListParagraph"/>
        <w:ind w:left="2340"/>
        <w:rPr>
          <w:rFonts w:ascii="Times New Roman" w:hAnsi="Times New Roman"/>
          <w:sz w:val="22"/>
          <w:szCs w:val="22"/>
        </w:rPr>
      </w:pPr>
    </w:p>
    <w:p w:rsidR="005A4019" w:rsidRPr="005A4019" w:rsidRDefault="005A4019" w:rsidP="005A4019">
      <w:pPr>
        <w:pStyle w:val="ListParagraph"/>
        <w:ind w:left="2340"/>
        <w:rPr>
          <w:rFonts w:ascii="Times New Roman" w:hAnsi="Times New Roman"/>
          <w:sz w:val="22"/>
          <w:szCs w:val="22"/>
        </w:rPr>
      </w:pPr>
      <w:r>
        <w:rPr>
          <w:rFonts w:ascii="Times New Roman" w:hAnsi="Times New Roman"/>
          <w:b/>
          <w:sz w:val="22"/>
          <w:szCs w:val="22"/>
        </w:rPr>
        <w:t xml:space="preserve">Change: </w:t>
      </w:r>
      <w:r>
        <w:rPr>
          <w:rFonts w:ascii="Times New Roman" w:hAnsi="Times New Roman"/>
          <w:sz w:val="22"/>
          <w:szCs w:val="22"/>
        </w:rPr>
        <w:t>Remove (G) from title since CCPI only considers issues of undergraduate education.</w:t>
      </w:r>
    </w:p>
    <w:p w:rsidR="008370B1" w:rsidRPr="00C7332E" w:rsidRDefault="008370B1" w:rsidP="008370B1">
      <w:pPr>
        <w:pStyle w:val="ListParagraph"/>
        <w:ind w:left="2340"/>
        <w:rPr>
          <w:rFonts w:ascii="Times New Roman" w:hAnsi="Times New Roman"/>
          <w:b/>
          <w:sz w:val="22"/>
          <w:szCs w:val="22"/>
          <w:u w:val="single"/>
        </w:rPr>
      </w:pPr>
    </w:p>
    <w:p w:rsidR="008370B1" w:rsidRDefault="008370B1" w:rsidP="008370B1">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hAnsi="Times New Roman"/>
          <w:b/>
          <w:sz w:val="22"/>
          <w:szCs w:val="22"/>
        </w:rPr>
        <w:t xml:space="preserve"> WITH CHANGE</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7B7C04" w:rsidRPr="00C7332E" w:rsidRDefault="007B7C04" w:rsidP="007B7C04">
      <w:pPr>
        <w:pStyle w:val="ListParagraph"/>
        <w:ind w:left="2340"/>
        <w:rPr>
          <w:rFonts w:ascii="Times New Roman" w:hAnsi="Times New Roman"/>
          <w:b/>
          <w:sz w:val="22"/>
          <w:szCs w:val="22"/>
          <w:u w:val="single"/>
        </w:rPr>
      </w:pPr>
    </w:p>
    <w:p w:rsidR="007B7C04" w:rsidRPr="00C7332E" w:rsidRDefault="007B7C04" w:rsidP="007B7C04">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Change in Major</w:t>
      </w:r>
    </w:p>
    <w:p w:rsidR="007B7C04" w:rsidRPr="00C7332E" w:rsidRDefault="007B7C04" w:rsidP="007B7C04">
      <w:pPr>
        <w:pStyle w:val="ListParagraph"/>
        <w:ind w:left="1800"/>
        <w:rPr>
          <w:rFonts w:ascii="Times New Roman" w:hAnsi="Times New Roman"/>
          <w:b/>
          <w:sz w:val="22"/>
          <w:szCs w:val="22"/>
          <w:u w:val="single"/>
        </w:rPr>
      </w:pPr>
    </w:p>
    <w:p w:rsidR="007B7C04" w:rsidRPr="005A4019" w:rsidRDefault="007B7C04" w:rsidP="007B7C04">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Forensic Chemistry</w:t>
      </w:r>
    </w:p>
    <w:p w:rsidR="005A4019" w:rsidRDefault="005A4019" w:rsidP="005A4019">
      <w:pPr>
        <w:pStyle w:val="ListParagraph"/>
        <w:ind w:left="2340"/>
        <w:rPr>
          <w:rFonts w:ascii="Times New Roman" w:hAnsi="Times New Roman"/>
          <w:sz w:val="22"/>
          <w:szCs w:val="22"/>
        </w:rPr>
      </w:pPr>
    </w:p>
    <w:p w:rsidR="005A4019" w:rsidRDefault="005A4019" w:rsidP="005A4019">
      <w:pPr>
        <w:pStyle w:val="ListParagraph"/>
        <w:ind w:left="1620" w:firstLine="72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change in Forensic Chemistry (Piletic/Valeva)</w:t>
      </w:r>
    </w:p>
    <w:p w:rsidR="005A4019" w:rsidRPr="00C7332E" w:rsidRDefault="005A4019" w:rsidP="005A4019">
      <w:pPr>
        <w:pStyle w:val="ListParagraph"/>
        <w:ind w:left="2340"/>
        <w:rPr>
          <w:rFonts w:ascii="Times New Roman" w:hAnsi="Times New Roman"/>
          <w:b/>
          <w:sz w:val="22"/>
          <w:szCs w:val="22"/>
          <w:u w:val="single"/>
        </w:rPr>
      </w:pPr>
    </w:p>
    <w:p w:rsidR="005A4019" w:rsidRDefault="005A4019" w:rsidP="005A4019">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264975" w:rsidRPr="00C7332E" w:rsidRDefault="00264975" w:rsidP="00264975">
      <w:pPr>
        <w:pStyle w:val="ListParagraph"/>
        <w:ind w:left="2340"/>
        <w:rPr>
          <w:rFonts w:ascii="Times New Roman" w:hAnsi="Times New Roman"/>
          <w:b/>
          <w:sz w:val="22"/>
          <w:szCs w:val="22"/>
          <w:u w:val="single"/>
        </w:rPr>
      </w:pPr>
    </w:p>
    <w:p w:rsidR="00264975" w:rsidRPr="00C7332E" w:rsidRDefault="00264975" w:rsidP="00264975">
      <w:pPr>
        <w:pStyle w:val="ListParagraph"/>
        <w:numPr>
          <w:ilvl w:val="1"/>
          <w:numId w:val="2"/>
        </w:numPr>
        <w:ind w:hanging="720"/>
        <w:rPr>
          <w:rFonts w:ascii="Times New Roman" w:hAnsi="Times New Roman"/>
          <w:b/>
          <w:sz w:val="22"/>
          <w:szCs w:val="22"/>
          <w:u w:val="single"/>
        </w:rPr>
      </w:pPr>
      <w:r w:rsidRPr="00C7332E">
        <w:rPr>
          <w:rFonts w:ascii="Times New Roman" w:hAnsi="Times New Roman"/>
          <w:b/>
          <w:sz w:val="22"/>
          <w:szCs w:val="22"/>
          <w:u w:val="single"/>
        </w:rPr>
        <w:t>Curricular Requests from the College of Education and Human Services</w:t>
      </w:r>
    </w:p>
    <w:p w:rsidR="00264975" w:rsidRPr="00C7332E" w:rsidRDefault="00264975" w:rsidP="00264975">
      <w:pPr>
        <w:pStyle w:val="ListParagraph"/>
        <w:ind w:left="1440"/>
        <w:rPr>
          <w:rFonts w:ascii="Times New Roman" w:hAnsi="Times New Roman"/>
          <w:b/>
          <w:sz w:val="22"/>
          <w:szCs w:val="22"/>
          <w:u w:val="single"/>
        </w:rPr>
      </w:pPr>
    </w:p>
    <w:p w:rsidR="00264975" w:rsidRPr="00C7332E" w:rsidRDefault="00264975" w:rsidP="00264975">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Change in Repeatability</w:t>
      </w:r>
    </w:p>
    <w:p w:rsidR="00264975" w:rsidRPr="00C7332E" w:rsidRDefault="00264975" w:rsidP="00264975">
      <w:pPr>
        <w:pStyle w:val="ListParagraph"/>
        <w:ind w:left="1800"/>
        <w:rPr>
          <w:rFonts w:ascii="Times New Roman" w:hAnsi="Times New Roman"/>
          <w:b/>
          <w:sz w:val="22"/>
          <w:szCs w:val="22"/>
          <w:u w:val="single"/>
        </w:rPr>
      </w:pPr>
    </w:p>
    <w:p w:rsidR="00264975" w:rsidRPr="00765930" w:rsidRDefault="00264975" w:rsidP="00264975">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 xml:space="preserve">EDUC 239, Pre-TEP Admittance, </w:t>
      </w:r>
      <w:proofErr w:type="gramStart"/>
      <w:r w:rsidRPr="00C7332E">
        <w:rPr>
          <w:rFonts w:ascii="Times New Roman" w:hAnsi="Times New Roman"/>
          <w:sz w:val="22"/>
          <w:szCs w:val="22"/>
        </w:rPr>
        <w:t>0 s.h</w:t>
      </w:r>
      <w:proofErr w:type="gramEnd"/>
      <w:r w:rsidRPr="00C7332E">
        <w:rPr>
          <w:rFonts w:ascii="Times New Roman" w:hAnsi="Times New Roman"/>
          <w:sz w:val="22"/>
          <w:szCs w:val="22"/>
        </w:rPr>
        <w:t>.</w:t>
      </w:r>
    </w:p>
    <w:p w:rsidR="00765930" w:rsidRDefault="00765930" w:rsidP="00765930">
      <w:pPr>
        <w:rPr>
          <w:rFonts w:ascii="Times New Roman" w:hAnsi="Times New Roman"/>
          <w:b/>
          <w:sz w:val="22"/>
          <w:szCs w:val="22"/>
          <w:u w:val="single"/>
        </w:rPr>
      </w:pPr>
    </w:p>
    <w:p w:rsidR="00765930" w:rsidRDefault="00765930" w:rsidP="00765930">
      <w:pPr>
        <w:pStyle w:val="ListParagraph"/>
        <w:ind w:left="1620" w:firstLine="720"/>
        <w:rPr>
          <w:rFonts w:ascii="Times New Roman" w:hAnsi="Times New Roman"/>
          <w:sz w:val="22"/>
          <w:szCs w:val="22"/>
        </w:rPr>
      </w:pPr>
      <w:r w:rsidRPr="00E605AE">
        <w:rPr>
          <w:rFonts w:ascii="Times New Roman" w:hAnsi="Times New Roman"/>
          <w:b/>
          <w:sz w:val="22"/>
          <w:szCs w:val="22"/>
        </w:rPr>
        <w:t>Motion:</w:t>
      </w:r>
      <w:r>
        <w:rPr>
          <w:rFonts w:ascii="Times New Roman" w:hAnsi="Times New Roman"/>
          <w:sz w:val="22"/>
          <w:szCs w:val="22"/>
        </w:rPr>
        <w:t xml:space="preserve"> To approve EDUC 239 (Piletic/Westerhold)</w:t>
      </w:r>
    </w:p>
    <w:p w:rsidR="00765930" w:rsidRDefault="00765930" w:rsidP="00765930">
      <w:pPr>
        <w:pStyle w:val="ListParagraph"/>
        <w:ind w:left="1620" w:firstLine="720"/>
        <w:rPr>
          <w:rFonts w:ascii="Times New Roman" w:hAnsi="Times New Roman"/>
          <w:sz w:val="22"/>
          <w:szCs w:val="22"/>
        </w:rPr>
      </w:pPr>
    </w:p>
    <w:p w:rsidR="00765930" w:rsidRDefault="00765930" w:rsidP="00765930">
      <w:pPr>
        <w:pStyle w:val="ListParagraph"/>
        <w:ind w:left="2340"/>
        <w:rPr>
          <w:rFonts w:ascii="Times New Roman" w:hAnsi="Times New Roman"/>
          <w:sz w:val="22"/>
          <w:szCs w:val="22"/>
        </w:rPr>
      </w:pPr>
      <w:r>
        <w:rPr>
          <w:rFonts w:ascii="Times New Roman" w:hAnsi="Times New Roman"/>
          <w:sz w:val="22"/>
          <w:szCs w:val="22"/>
        </w:rPr>
        <w:t xml:space="preserve">College of Education and Human Services Assistant Dean Rori Carson told CCPI that the College has already begun offering this course but did not consider beforehand that some students may need more assistance than others in meeting Teacher Education Program (TEP) requirements. She explained that some students </w:t>
      </w:r>
      <w:r w:rsidR="005F2559">
        <w:rPr>
          <w:rFonts w:ascii="Times New Roman" w:hAnsi="Times New Roman"/>
          <w:sz w:val="22"/>
          <w:szCs w:val="22"/>
        </w:rPr>
        <w:t>do</w:t>
      </w:r>
      <w:r>
        <w:rPr>
          <w:rFonts w:ascii="Times New Roman" w:hAnsi="Times New Roman"/>
          <w:sz w:val="22"/>
          <w:szCs w:val="22"/>
        </w:rPr>
        <w:t xml:space="preserve"> not need help with components they have already completed; making EDUC 239 repeatable will allow students to concentrate on the components they need while not having to sit through </w:t>
      </w:r>
      <w:r w:rsidR="00975D15">
        <w:rPr>
          <w:rFonts w:ascii="Times New Roman" w:hAnsi="Times New Roman"/>
          <w:sz w:val="22"/>
          <w:szCs w:val="22"/>
        </w:rPr>
        <w:t>those for</w:t>
      </w:r>
      <w:r>
        <w:rPr>
          <w:rFonts w:ascii="Times New Roman" w:hAnsi="Times New Roman"/>
          <w:sz w:val="22"/>
          <w:szCs w:val="22"/>
        </w:rPr>
        <w:t xml:space="preserve"> which they have already been successful. Dr. Parsons asked if the course is graded S/U; Dr. Carson responded that it is. Dr. Carson added that the state of Illinois has made such substantial changes in the Teacher Education Program that Western’s enrollment has dropped from a 90 percent admission rate to 30 percent, which is affecting decisions about staffing and programs. She said that anything the University can do to help students meet state requirements is critically important at this time, both for students who must pass the Basic Skills test within five attempts and for faculty and programs which may not be needed if the current admission level is continued. </w:t>
      </w:r>
    </w:p>
    <w:p w:rsidR="00765930" w:rsidRPr="00C7332E" w:rsidRDefault="00765930" w:rsidP="00765930">
      <w:pPr>
        <w:pStyle w:val="ListParagraph"/>
        <w:ind w:left="2340"/>
        <w:rPr>
          <w:rFonts w:ascii="Times New Roman" w:hAnsi="Times New Roman"/>
          <w:b/>
          <w:sz w:val="22"/>
          <w:szCs w:val="22"/>
          <w:u w:val="single"/>
        </w:rPr>
      </w:pPr>
    </w:p>
    <w:p w:rsidR="00765930" w:rsidRDefault="00765930" w:rsidP="00765930">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485A63" w:rsidRPr="00C7332E" w:rsidRDefault="00485A63" w:rsidP="00485A63">
      <w:pPr>
        <w:pStyle w:val="ListParagraph"/>
        <w:ind w:left="2340"/>
        <w:rPr>
          <w:rFonts w:ascii="Times New Roman" w:hAnsi="Times New Roman"/>
          <w:b/>
          <w:sz w:val="22"/>
          <w:szCs w:val="22"/>
          <w:u w:val="single"/>
        </w:rPr>
      </w:pPr>
    </w:p>
    <w:p w:rsidR="00485A63" w:rsidRPr="00C7332E" w:rsidRDefault="00485A63" w:rsidP="00485A63">
      <w:pPr>
        <w:pStyle w:val="ListParagraph"/>
        <w:numPr>
          <w:ilvl w:val="1"/>
          <w:numId w:val="2"/>
        </w:numPr>
        <w:ind w:hanging="720"/>
        <w:rPr>
          <w:rFonts w:ascii="Times New Roman" w:hAnsi="Times New Roman"/>
          <w:b/>
          <w:sz w:val="22"/>
          <w:szCs w:val="22"/>
          <w:u w:val="single"/>
        </w:rPr>
      </w:pPr>
      <w:r w:rsidRPr="00C7332E">
        <w:rPr>
          <w:rFonts w:ascii="Times New Roman" w:hAnsi="Times New Roman"/>
          <w:b/>
          <w:sz w:val="22"/>
          <w:szCs w:val="22"/>
          <w:u w:val="single"/>
        </w:rPr>
        <w:t>Curricular Requests from University Libraries</w:t>
      </w:r>
    </w:p>
    <w:p w:rsidR="00485A63" w:rsidRPr="00C7332E" w:rsidRDefault="00485A63" w:rsidP="00485A63">
      <w:pPr>
        <w:pStyle w:val="ListParagraph"/>
        <w:ind w:left="1440"/>
        <w:rPr>
          <w:rFonts w:ascii="Times New Roman" w:hAnsi="Times New Roman"/>
          <w:b/>
          <w:sz w:val="22"/>
          <w:szCs w:val="22"/>
          <w:u w:val="single"/>
        </w:rPr>
      </w:pPr>
    </w:p>
    <w:p w:rsidR="00485A63" w:rsidRPr="00C7332E" w:rsidRDefault="00485A63" w:rsidP="00485A63">
      <w:pPr>
        <w:pStyle w:val="ListParagraph"/>
        <w:numPr>
          <w:ilvl w:val="2"/>
          <w:numId w:val="2"/>
        </w:numPr>
        <w:ind w:left="1800" w:hanging="360"/>
        <w:rPr>
          <w:rFonts w:ascii="Times New Roman" w:hAnsi="Times New Roman"/>
          <w:b/>
          <w:sz w:val="22"/>
          <w:szCs w:val="22"/>
          <w:u w:val="single"/>
        </w:rPr>
      </w:pPr>
      <w:r w:rsidRPr="00C7332E">
        <w:rPr>
          <w:rFonts w:ascii="Times New Roman" w:hAnsi="Times New Roman"/>
          <w:sz w:val="22"/>
          <w:szCs w:val="22"/>
        </w:rPr>
        <w:t>Request for Change in Division</w:t>
      </w:r>
    </w:p>
    <w:p w:rsidR="00485A63" w:rsidRPr="00C7332E" w:rsidRDefault="00485A63" w:rsidP="00485A63">
      <w:pPr>
        <w:pStyle w:val="ListParagraph"/>
        <w:ind w:left="1800"/>
        <w:rPr>
          <w:rFonts w:ascii="Times New Roman" w:hAnsi="Times New Roman"/>
          <w:b/>
          <w:sz w:val="22"/>
          <w:szCs w:val="22"/>
          <w:u w:val="single"/>
        </w:rPr>
      </w:pPr>
    </w:p>
    <w:p w:rsidR="00485A63" w:rsidRPr="00C7332E" w:rsidRDefault="00485A63" w:rsidP="00485A63">
      <w:pPr>
        <w:pStyle w:val="ListParagraph"/>
        <w:numPr>
          <w:ilvl w:val="3"/>
          <w:numId w:val="2"/>
        </w:numPr>
        <w:ind w:left="2340" w:hanging="540"/>
        <w:rPr>
          <w:rFonts w:ascii="Times New Roman" w:hAnsi="Times New Roman"/>
          <w:b/>
          <w:sz w:val="22"/>
          <w:szCs w:val="22"/>
          <w:u w:val="single"/>
        </w:rPr>
      </w:pPr>
      <w:r w:rsidRPr="00C7332E">
        <w:rPr>
          <w:rFonts w:ascii="Times New Roman" w:hAnsi="Times New Roman"/>
          <w:sz w:val="22"/>
          <w:szCs w:val="22"/>
        </w:rPr>
        <w:t>Using Libraries Today II – Information Organization and Management, 1 s.h.</w:t>
      </w:r>
    </w:p>
    <w:p w:rsidR="00485A63" w:rsidRPr="00C7332E" w:rsidRDefault="00485A63" w:rsidP="00485A63">
      <w:pPr>
        <w:pStyle w:val="ListParagraph"/>
        <w:ind w:left="1620" w:firstLine="720"/>
        <w:rPr>
          <w:rFonts w:ascii="Times New Roman" w:hAnsi="Times New Roman"/>
          <w:sz w:val="22"/>
          <w:szCs w:val="22"/>
        </w:rPr>
      </w:pPr>
      <w:r w:rsidRPr="00C7332E">
        <w:rPr>
          <w:rFonts w:ascii="Times New Roman" w:hAnsi="Times New Roman"/>
          <w:b/>
          <w:sz w:val="22"/>
          <w:szCs w:val="22"/>
        </w:rPr>
        <w:t>Current:</w:t>
      </w:r>
      <w:r w:rsidRPr="00C7332E">
        <w:rPr>
          <w:rFonts w:ascii="Times New Roman" w:hAnsi="Times New Roman"/>
          <w:b/>
          <w:sz w:val="22"/>
          <w:szCs w:val="22"/>
        </w:rPr>
        <w:tab/>
      </w:r>
      <w:r w:rsidRPr="00C7332E">
        <w:rPr>
          <w:rFonts w:ascii="Times New Roman" w:hAnsi="Times New Roman"/>
          <w:sz w:val="22"/>
          <w:szCs w:val="22"/>
        </w:rPr>
        <w:t>LIB 301</w:t>
      </w:r>
    </w:p>
    <w:p w:rsidR="00485A63" w:rsidRDefault="00485A63" w:rsidP="00485A63">
      <w:pPr>
        <w:pStyle w:val="ListParagraph"/>
        <w:ind w:left="1620" w:firstLine="720"/>
        <w:rPr>
          <w:rFonts w:ascii="Times New Roman" w:hAnsi="Times New Roman"/>
          <w:sz w:val="22"/>
          <w:szCs w:val="22"/>
        </w:rPr>
      </w:pPr>
      <w:r w:rsidRPr="00C7332E">
        <w:rPr>
          <w:rFonts w:ascii="Times New Roman" w:hAnsi="Times New Roman"/>
          <w:b/>
          <w:sz w:val="22"/>
          <w:szCs w:val="22"/>
        </w:rPr>
        <w:t xml:space="preserve">Proposed: </w:t>
      </w:r>
      <w:r w:rsidRPr="00C7332E">
        <w:rPr>
          <w:rFonts w:ascii="Times New Roman" w:hAnsi="Times New Roman"/>
          <w:sz w:val="22"/>
          <w:szCs w:val="22"/>
        </w:rPr>
        <w:tab/>
        <w:t>LIB 225</w:t>
      </w:r>
    </w:p>
    <w:p w:rsidR="004A5BDD" w:rsidRDefault="004A5BDD" w:rsidP="00485A63">
      <w:pPr>
        <w:pStyle w:val="ListParagraph"/>
        <w:ind w:left="1620" w:firstLine="720"/>
        <w:rPr>
          <w:rFonts w:ascii="Times New Roman" w:hAnsi="Times New Roman"/>
          <w:sz w:val="22"/>
          <w:szCs w:val="22"/>
        </w:rPr>
      </w:pPr>
    </w:p>
    <w:p w:rsidR="004A5BDD" w:rsidRDefault="004A5BDD" w:rsidP="004A5BDD">
      <w:pPr>
        <w:pStyle w:val="ListParagraph"/>
        <w:ind w:left="1620" w:firstLine="720"/>
        <w:rPr>
          <w:rFonts w:ascii="Times New Roman" w:hAnsi="Times New Roman"/>
          <w:sz w:val="22"/>
          <w:szCs w:val="22"/>
        </w:rPr>
      </w:pPr>
      <w:r w:rsidRPr="00E605AE">
        <w:rPr>
          <w:rFonts w:ascii="Times New Roman" w:hAnsi="Times New Roman"/>
          <w:b/>
          <w:sz w:val="22"/>
          <w:szCs w:val="22"/>
        </w:rPr>
        <w:lastRenderedPageBreak/>
        <w:t>Motion:</w:t>
      </w:r>
      <w:r>
        <w:rPr>
          <w:rFonts w:ascii="Times New Roman" w:hAnsi="Times New Roman"/>
          <w:sz w:val="22"/>
          <w:szCs w:val="22"/>
        </w:rPr>
        <w:t xml:space="preserve"> To approve LIB 301 (Piletic/Welch)</w:t>
      </w:r>
    </w:p>
    <w:p w:rsidR="001B56E7" w:rsidRDefault="001B56E7" w:rsidP="00485A63">
      <w:pPr>
        <w:pStyle w:val="ListParagraph"/>
        <w:ind w:left="1620" w:firstLine="720"/>
        <w:rPr>
          <w:rFonts w:ascii="Times New Roman" w:hAnsi="Times New Roman"/>
          <w:sz w:val="22"/>
          <w:szCs w:val="22"/>
        </w:rPr>
      </w:pPr>
    </w:p>
    <w:p w:rsidR="001B56E7" w:rsidRDefault="001B56E7" w:rsidP="001B56E7">
      <w:pPr>
        <w:pStyle w:val="ListParagraph"/>
        <w:ind w:left="2340"/>
        <w:rPr>
          <w:rFonts w:ascii="Times New Roman" w:hAnsi="Times New Roman"/>
          <w:sz w:val="22"/>
          <w:szCs w:val="22"/>
        </w:rPr>
      </w:pPr>
      <w:r>
        <w:rPr>
          <w:rFonts w:ascii="Times New Roman" w:hAnsi="Times New Roman"/>
          <w:sz w:val="22"/>
          <w:szCs w:val="22"/>
        </w:rPr>
        <w:t>University Libraries faculty member Sean Cordes explained that the Library’s intention is to align LIB 201 and 301 in the same division because they are of similar intensity with different focuses</w:t>
      </w:r>
      <w:r w:rsidR="004A5BDD">
        <w:rPr>
          <w:rFonts w:ascii="Times New Roman" w:hAnsi="Times New Roman"/>
          <w:sz w:val="22"/>
          <w:szCs w:val="22"/>
        </w:rPr>
        <w:t>. He added that information science techniques</w:t>
      </w:r>
      <w:r>
        <w:rPr>
          <w:rFonts w:ascii="Times New Roman" w:hAnsi="Times New Roman"/>
          <w:sz w:val="22"/>
          <w:szCs w:val="22"/>
        </w:rPr>
        <w:t xml:space="preserve"> </w:t>
      </w:r>
      <w:r w:rsidR="004A5BDD">
        <w:rPr>
          <w:rFonts w:ascii="Times New Roman" w:hAnsi="Times New Roman"/>
          <w:sz w:val="22"/>
          <w:szCs w:val="22"/>
        </w:rPr>
        <w:t xml:space="preserve">are covered in LIB 201while information technology is the focus of  LIB 301; LIB 301 does not build upon the concepts of LIB 201 but extends them, and students could do equally well taking it at the 200-level. </w:t>
      </w:r>
    </w:p>
    <w:p w:rsidR="004A5BDD" w:rsidRDefault="004A5BDD" w:rsidP="001B56E7">
      <w:pPr>
        <w:pStyle w:val="ListParagraph"/>
        <w:ind w:left="2340"/>
        <w:rPr>
          <w:rFonts w:ascii="Times New Roman" w:hAnsi="Times New Roman"/>
          <w:sz w:val="22"/>
          <w:szCs w:val="22"/>
        </w:rPr>
      </w:pPr>
    </w:p>
    <w:p w:rsidR="004A5BDD" w:rsidRDefault="004A5BDD" w:rsidP="001B56E7">
      <w:pPr>
        <w:pStyle w:val="ListParagraph"/>
        <w:ind w:left="2340"/>
        <w:rPr>
          <w:rFonts w:ascii="Times New Roman" w:hAnsi="Times New Roman"/>
          <w:sz w:val="22"/>
          <w:szCs w:val="22"/>
        </w:rPr>
      </w:pPr>
      <w:r>
        <w:rPr>
          <w:rFonts w:ascii="Times New Roman" w:hAnsi="Times New Roman"/>
          <w:sz w:val="22"/>
          <w:szCs w:val="22"/>
        </w:rPr>
        <w:t>Dr. Parsons remarked that the current prerequisite for LIB 301 is “Completion of LIB 201 or permission of instructor”; it was determined that this also needs to be changed to “none” as the request goes forward.</w:t>
      </w:r>
    </w:p>
    <w:p w:rsidR="004A5BDD" w:rsidRDefault="004A5BDD" w:rsidP="001B56E7">
      <w:pPr>
        <w:pStyle w:val="ListParagraph"/>
        <w:ind w:left="2340"/>
        <w:rPr>
          <w:rFonts w:ascii="Times New Roman" w:hAnsi="Times New Roman"/>
          <w:sz w:val="22"/>
          <w:szCs w:val="22"/>
        </w:rPr>
      </w:pPr>
    </w:p>
    <w:p w:rsidR="004A5BDD" w:rsidRDefault="004A5BDD" w:rsidP="001B56E7">
      <w:pPr>
        <w:pStyle w:val="ListParagraph"/>
        <w:ind w:left="2340"/>
        <w:rPr>
          <w:rFonts w:ascii="Times New Roman" w:hAnsi="Times New Roman"/>
          <w:sz w:val="22"/>
          <w:szCs w:val="22"/>
        </w:rPr>
      </w:pPr>
      <w:r>
        <w:rPr>
          <w:rFonts w:ascii="Times New Roman" w:hAnsi="Times New Roman"/>
          <w:b/>
          <w:sz w:val="22"/>
          <w:szCs w:val="22"/>
        </w:rPr>
        <w:t xml:space="preserve">Changes: </w:t>
      </w:r>
    </w:p>
    <w:p w:rsidR="004A5BDD" w:rsidRDefault="004A5BDD" w:rsidP="004A5BDD">
      <w:pPr>
        <w:pStyle w:val="ListParagraph"/>
        <w:numPr>
          <w:ilvl w:val="0"/>
          <w:numId w:val="4"/>
        </w:numPr>
        <w:rPr>
          <w:rFonts w:ascii="Times New Roman" w:hAnsi="Times New Roman"/>
          <w:sz w:val="22"/>
          <w:szCs w:val="22"/>
        </w:rPr>
      </w:pPr>
      <w:r>
        <w:rPr>
          <w:rFonts w:ascii="Times New Roman" w:hAnsi="Times New Roman"/>
          <w:sz w:val="22"/>
          <w:szCs w:val="22"/>
        </w:rPr>
        <w:t>Remove information under Course Title Change.</w:t>
      </w:r>
    </w:p>
    <w:p w:rsidR="004A5BDD" w:rsidRDefault="004A5BDD" w:rsidP="004A5BDD">
      <w:pPr>
        <w:pStyle w:val="ListParagraph"/>
        <w:numPr>
          <w:ilvl w:val="0"/>
          <w:numId w:val="4"/>
        </w:numPr>
        <w:rPr>
          <w:rFonts w:ascii="Times New Roman" w:hAnsi="Times New Roman"/>
          <w:sz w:val="22"/>
          <w:szCs w:val="22"/>
        </w:rPr>
      </w:pPr>
      <w:r>
        <w:rPr>
          <w:rFonts w:ascii="Times New Roman" w:hAnsi="Times New Roman"/>
          <w:sz w:val="22"/>
          <w:szCs w:val="22"/>
        </w:rPr>
        <w:t xml:space="preserve">Change Division </w:t>
      </w:r>
      <w:r w:rsidR="00835176">
        <w:rPr>
          <w:rFonts w:ascii="Times New Roman" w:hAnsi="Times New Roman"/>
          <w:sz w:val="22"/>
          <w:szCs w:val="22"/>
        </w:rPr>
        <w:t>section</w:t>
      </w:r>
      <w:r>
        <w:rPr>
          <w:rFonts w:ascii="Times New Roman" w:hAnsi="Times New Roman"/>
          <w:sz w:val="22"/>
          <w:szCs w:val="22"/>
        </w:rPr>
        <w:t xml:space="preserve"> to reflect that LIB 301 is changing to LIB 225.</w:t>
      </w:r>
    </w:p>
    <w:p w:rsidR="004A5BDD" w:rsidRDefault="004A5BDD" w:rsidP="004A5BDD">
      <w:pPr>
        <w:pStyle w:val="ListParagraph"/>
        <w:numPr>
          <w:ilvl w:val="0"/>
          <w:numId w:val="4"/>
        </w:numPr>
        <w:rPr>
          <w:rFonts w:ascii="Times New Roman" w:hAnsi="Times New Roman"/>
          <w:sz w:val="22"/>
          <w:szCs w:val="22"/>
        </w:rPr>
      </w:pPr>
      <w:r>
        <w:rPr>
          <w:rFonts w:ascii="Times New Roman" w:hAnsi="Times New Roman"/>
          <w:sz w:val="22"/>
          <w:szCs w:val="22"/>
        </w:rPr>
        <w:t xml:space="preserve">Add </w:t>
      </w:r>
      <w:r w:rsidR="00835176">
        <w:rPr>
          <w:rFonts w:ascii="Times New Roman" w:hAnsi="Times New Roman"/>
          <w:sz w:val="22"/>
          <w:szCs w:val="22"/>
        </w:rPr>
        <w:t>that</w:t>
      </w:r>
      <w:r>
        <w:rPr>
          <w:rFonts w:ascii="Times New Roman" w:hAnsi="Times New Roman"/>
          <w:sz w:val="22"/>
          <w:szCs w:val="22"/>
        </w:rPr>
        <w:t xml:space="preserve"> current prereq </w:t>
      </w:r>
      <w:r w:rsidR="00835176">
        <w:rPr>
          <w:rFonts w:ascii="Times New Roman" w:hAnsi="Times New Roman"/>
          <w:sz w:val="22"/>
          <w:szCs w:val="22"/>
        </w:rPr>
        <w:t xml:space="preserve">is being changed </w:t>
      </w:r>
      <w:r>
        <w:rPr>
          <w:rFonts w:ascii="Times New Roman" w:hAnsi="Times New Roman"/>
          <w:sz w:val="22"/>
          <w:szCs w:val="22"/>
        </w:rPr>
        <w:t xml:space="preserve">to </w:t>
      </w:r>
      <w:proofErr w:type="gramStart"/>
      <w:r>
        <w:rPr>
          <w:rFonts w:ascii="Times New Roman" w:hAnsi="Times New Roman"/>
          <w:sz w:val="22"/>
          <w:szCs w:val="22"/>
        </w:rPr>
        <w:t>None</w:t>
      </w:r>
      <w:proofErr w:type="gramEnd"/>
      <w:r>
        <w:rPr>
          <w:rFonts w:ascii="Times New Roman" w:hAnsi="Times New Roman"/>
          <w:sz w:val="22"/>
          <w:szCs w:val="22"/>
        </w:rPr>
        <w:t>.</w:t>
      </w:r>
    </w:p>
    <w:p w:rsidR="004A5BDD" w:rsidRDefault="00835176" w:rsidP="004A5BDD">
      <w:pPr>
        <w:pStyle w:val="ListParagraph"/>
        <w:numPr>
          <w:ilvl w:val="0"/>
          <w:numId w:val="4"/>
        </w:numPr>
        <w:rPr>
          <w:rFonts w:ascii="Times New Roman" w:hAnsi="Times New Roman"/>
          <w:sz w:val="22"/>
          <w:szCs w:val="22"/>
        </w:rPr>
      </w:pPr>
      <w:r>
        <w:rPr>
          <w:rFonts w:ascii="Times New Roman" w:hAnsi="Times New Roman"/>
          <w:sz w:val="22"/>
          <w:szCs w:val="22"/>
        </w:rPr>
        <w:t>Specify</w:t>
      </w:r>
      <w:r w:rsidR="004A5BDD">
        <w:rPr>
          <w:rFonts w:ascii="Times New Roman" w:hAnsi="Times New Roman"/>
          <w:sz w:val="22"/>
          <w:szCs w:val="22"/>
        </w:rPr>
        <w:t xml:space="preserve"> in heading that the change is for Division and Prerequisite.</w:t>
      </w:r>
    </w:p>
    <w:p w:rsidR="004A5BDD" w:rsidRDefault="004A5BDD" w:rsidP="004A5BDD">
      <w:pPr>
        <w:pStyle w:val="ListParagraph"/>
        <w:numPr>
          <w:ilvl w:val="0"/>
          <w:numId w:val="4"/>
        </w:numPr>
        <w:rPr>
          <w:rFonts w:ascii="Times New Roman" w:hAnsi="Times New Roman"/>
          <w:sz w:val="22"/>
          <w:szCs w:val="22"/>
        </w:rPr>
      </w:pPr>
      <w:r>
        <w:rPr>
          <w:rFonts w:ascii="Times New Roman" w:hAnsi="Times New Roman"/>
          <w:sz w:val="22"/>
          <w:szCs w:val="22"/>
        </w:rPr>
        <w:t>Include complete title and s</w:t>
      </w:r>
      <w:r w:rsidR="00835176">
        <w:rPr>
          <w:rFonts w:ascii="Times New Roman" w:hAnsi="Times New Roman"/>
          <w:sz w:val="22"/>
          <w:szCs w:val="22"/>
        </w:rPr>
        <w:t>emester hours of LIB 301 at top of form.</w:t>
      </w:r>
    </w:p>
    <w:p w:rsidR="004A5BDD" w:rsidRDefault="004A5BDD" w:rsidP="004A5BDD">
      <w:pPr>
        <w:rPr>
          <w:rFonts w:ascii="Times New Roman" w:hAnsi="Times New Roman"/>
          <w:sz w:val="22"/>
          <w:szCs w:val="22"/>
        </w:rPr>
      </w:pPr>
    </w:p>
    <w:p w:rsidR="004A5BDD" w:rsidRDefault="004A5BDD" w:rsidP="004A5BDD">
      <w:pPr>
        <w:pStyle w:val="ListParagraph"/>
        <w:ind w:left="1800" w:firstLine="540"/>
        <w:rPr>
          <w:rFonts w:ascii="Times New Roman" w:eastAsia="Times New Roman" w:hAnsi="Times New Roman"/>
          <w:b/>
          <w:sz w:val="22"/>
          <w:szCs w:val="22"/>
        </w:rPr>
      </w:pPr>
      <w:r w:rsidRPr="002E7912">
        <w:rPr>
          <w:rFonts w:ascii="Times New Roman" w:eastAsia="Times New Roman" w:hAnsi="Times New Roman"/>
          <w:b/>
          <w:sz w:val="22"/>
          <w:szCs w:val="22"/>
        </w:rPr>
        <w:t>MOTION APPROVED</w:t>
      </w:r>
      <w:r>
        <w:rPr>
          <w:rFonts w:ascii="Times New Roman" w:hAnsi="Times New Roman"/>
          <w:b/>
          <w:sz w:val="22"/>
          <w:szCs w:val="22"/>
        </w:rPr>
        <w:t xml:space="preserve"> WITH CHANGES</w:t>
      </w:r>
      <w:r>
        <w:rPr>
          <w:rFonts w:ascii="Times New Roman" w:eastAsia="Times New Roman" w:hAnsi="Times New Roman"/>
          <w:b/>
          <w:sz w:val="22"/>
          <w:szCs w:val="22"/>
        </w:rPr>
        <w:t xml:space="preserve"> 10</w:t>
      </w:r>
      <w:r w:rsidRPr="002E7912">
        <w:rPr>
          <w:rFonts w:ascii="Times New Roman" w:eastAsia="Times New Roman" w:hAnsi="Times New Roman"/>
          <w:b/>
          <w:sz w:val="22"/>
          <w:szCs w:val="22"/>
        </w:rPr>
        <w:t xml:space="preserve"> YES – 0 NO – 0 AB</w:t>
      </w:r>
    </w:p>
    <w:p w:rsidR="007B7C04" w:rsidRPr="00C7332E" w:rsidRDefault="007B7C04" w:rsidP="00F06B78">
      <w:pPr>
        <w:pStyle w:val="ListParagraph"/>
        <w:ind w:left="1620" w:firstLine="720"/>
        <w:rPr>
          <w:rFonts w:ascii="Times New Roman" w:hAnsi="Times New Roman"/>
          <w:sz w:val="22"/>
          <w:szCs w:val="22"/>
        </w:rPr>
      </w:pPr>
    </w:p>
    <w:p w:rsidR="00696A07" w:rsidRPr="004A5BDD" w:rsidRDefault="00136330" w:rsidP="00252CBC">
      <w:pPr>
        <w:pStyle w:val="ListParagraph"/>
        <w:numPr>
          <w:ilvl w:val="0"/>
          <w:numId w:val="2"/>
        </w:numPr>
        <w:rPr>
          <w:rFonts w:ascii="Times New Roman" w:hAnsi="Times New Roman"/>
          <w:sz w:val="22"/>
          <w:szCs w:val="22"/>
          <w:u w:val="single"/>
        </w:rPr>
      </w:pPr>
      <w:r w:rsidRPr="004A5BDD">
        <w:rPr>
          <w:rFonts w:ascii="Times New Roman" w:hAnsi="Times New Roman"/>
          <w:sz w:val="22"/>
          <w:szCs w:val="22"/>
          <w:u w:val="single"/>
        </w:rPr>
        <w:t>Reports</w:t>
      </w:r>
      <w:r w:rsidR="00696A07" w:rsidRPr="004A5BDD">
        <w:rPr>
          <w:rFonts w:ascii="Times New Roman" w:hAnsi="Times New Roman"/>
          <w:sz w:val="22"/>
          <w:szCs w:val="22"/>
          <w:u w:val="single"/>
        </w:rPr>
        <w:br/>
      </w:r>
    </w:p>
    <w:p w:rsidR="009B711A" w:rsidRPr="004A5BDD" w:rsidRDefault="006F4617" w:rsidP="00C7332E">
      <w:pPr>
        <w:pStyle w:val="ListParagraph"/>
        <w:numPr>
          <w:ilvl w:val="1"/>
          <w:numId w:val="2"/>
        </w:numPr>
        <w:ind w:hanging="720"/>
        <w:rPr>
          <w:rFonts w:ascii="Times New Roman" w:hAnsi="Times New Roman"/>
          <w:sz w:val="22"/>
          <w:szCs w:val="22"/>
          <w:u w:val="single"/>
        </w:rPr>
      </w:pPr>
      <w:r w:rsidRPr="004A5BDD">
        <w:rPr>
          <w:rFonts w:ascii="Times New Roman" w:hAnsi="Times New Roman"/>
          <w:sz w:val="22"/>
          <w:szCs w:val="22"/>
          <w:u w:val="single"/>
        </w:rPr>
        <w:t>Provost’s Report</w:t>
      </w:r>
      <w:r w:rsidR="004A5BDD">
        <w:rPr>
          <w:rFonts w:ascii="Times New Roman" w:hAnsi="Times New Roman"/>
          <w:sz w:val="22"/>
          <w:szCs w:val="22"/>
        </w:rPr>
        <w:t xml:space="preserve"> – None </w:t>
      </w:r>
    </w:p>
    <w:p w:rsidR="004A5BDD" w:rsidRDefault="004A5BDD" w:rsidP="004A5BDD">
      <w:pPr>
        <w:rPr>
          <w:rFonts w:ascii="Times New Roman" w:hAnsi="Times New Roman"/>
          <w:sz w:val="22"/>
          <w:szCs w:val="22"/>
          <w:u w:val="single"/>
        </w:rPr>
      </w:pPr>
    </w:p>
    <w:p w:rsidR="004A5BDD" w:rsidRDefault="004A5BDD" w:rsidP="004A5BDD">
      <w:pPr>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To adjourn (Piletic)</w:t>
      </w:r>
    </w:p>
    <w:p w:rsidR="004A5BDD" w:rsidRDefault="004A5BDD" w:rsidP="004A5BDD">
      <w:pPr>
        <w:rPr>
          <w:rFonts w:ascii="Times New Roman" w:hAnsi="Times New Roman"/>
          <w:sz w:val="22"/>
          <w:szCs w:val="22"/>
        </w:rPr>
      </w:pPr>
    </w:p>
    <w:p w:rsidR="004A5BDD" w:rsidRDefault="004A5BDD" w:rsidP="004A5BDD">
      <w:pPr>
        <w:rPr>
          <w:rFonts w:ascii="Times New Roman" w:hAnsi="Times New Roman"/>
          <w:sz w:val="22"/>
          <w:szCs w:val="22"/>
        </w:rPr>
      </w:pPr>
      <w:r>
        <w:rPr>
          <w:rFonts w:ascii="Times New Roman" w:hAnsi="Times New Roman"/>
          <w:sz w:val="22"/>
          <w:szCs w:val="22"/>
        </w:rPr>
        <w:t>The Council adjourned at 4:05 p.m.</w:t>
      </w:r>
    </w:p>
    <w:p w:rsidR="004A5BDD" w:rsidRDefault="004A5BDD" w:rsidP="004A5BDD">
      <w:pPr>
        <w:rPr>
          <w:rFonts w:ascii="Times New Roman" w:hAnsi="Times New Roman"/>
          <w:sz w:val="22"/>
          <w:szCs w:val="22"/>
        </w:rPr>
      </w:pPr>
    </w:p>
    <w:p w:rsidR="004A5BDD" w:rsidRDefault="004A5BDD" w:rsidP="004A5BD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Tara Westerhold, CCPI Secretary</w:t>
      </w:r>
    </w:p>
    <w:p w:rsidR="004A5BDD" w:rsidRDefault="004A5BDD" w:rsidP="004A5BDD">
      <w:pPr>
        <w:rPr>
          <w:rFonts w:ascii="Times New Roman" w:hAnsi="Times New Roman"/>
          <w:sz w:val="22"/>
          <w:szCs w:val="22"/>
        </w:rPr>
      </w:pPr>
    </w:p>
    <w:p w:rsidR="004A5BDD" w:rsidRPr="004A5BDD" w:rsidRDefault="004A5BDD" w:rsidP="004A5BD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Annette Hamm, Faculty Senate Office Manager</w:t>
      </w:r>
    </w:p>
    <w:p w:rsidR="005A4019" w:rsidRDefault="005A4019" w:rsidP="005A4019">
      <w:pPr>
        <w:rPr>
          <w:rFonts w:ascii="Times New Roman" w:hAnsi="Times New Roman"/>
          <w:sz w:val="22"/>
          <w:szCs w:val="22"/>
        </w:rPr>
      </w:pPr>
    </w:p>
    <w:p w:rsidR="005A4019" w:rsidRPr="005A4019" w:rsidRDefault="005A4019" w:rsidP="005A4019">
      <w:pPr>
        <w:rPr>
          <w:rFonts w:ascii="Times New Roman" w:hAnsi="Times New Roman"/>
          <w:sz w:val="22"/>
          <w:szCs w:val="22"/>
        </w:rPr>
      </w:pPr>
    </w:p>
    <w:sectPr w:rsidR="005A4019" w:rsidRPr="005A4019" w:rsidSect="006266A7">
      <w:headerReference w:type="even" r:id="rId8"/>
      <w:headerReference w:type="default" r:id="rId9"/>
      <w:footerReference w:type="even" r:id="rId10"/>
      <w:footerReference w:type="default" r:id="rId11"/>
      <w:headerReference w:type="first" r:id="rId12"/>
      <w:footerReference w:type="first" r:id="rId13"/>
      <w:pgSz w:w="12240" w:h="15840"/>
      <w:pgMar w:top="990" w:right="1080" w:bottom="72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D7" w:rsidRDefault="002D42D7" w:rsidP="001D40BC">
      <w:r>
        <w:separator/>
      </w:r>
    </w:p>
  </w:endnote>
  <w:endnote w:type="continuationSeparator" w:id="0">
    <w:p w:rsidR="002D42D7" w:rsidRDefault="002D42D7" w:rsidP="001D4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2E" w:rsidRDefault="00C73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A8" w:rsidRDefault="00B22C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2E" w:rsidRDefault="00C73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D7" w:rsidRDefault="002D42D7" w:rsidP="001D40BC">
      <w:r>
        <w:separator/>
      </w:r>
    </w:p>
  </w:footnote>
  <w:footnote w:type="continuationSeparator" w:id="0">
    <w:p w:rsidR="002D42D7" w:rsidRDefault="002D42D7" w:rsidP="001D4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2E" w:rsidRDefault="00C73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2E" w:rsidRDefault="00C733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2E" w:rsidRDefault="00C73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395544C"/>
    <w:multiLevelType w:val="hybridMultilevel"/>
    <w:tmpl w:val="6D889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DFE6C65"/>
    <w:multiLevelType w:val="hybridMultilevel"/>
    <w:tmpl w:val="3AC8839E"/>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81941"/>
    <w:multiLevelType w:val="hybridMultilevel"/>
    <w:tmpl w:val="11CE6C4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revisionView w:inkAnnotations="0"/>
  <w:defaultTabStop w:val="720"/>
  <w:characterSpacingControl w:val="doNotCompress"/>
  <w:hdrShapeDefaults>
    <o:shapedefaults v:ext="edit" spidmax="41986"/>
  </w:hdrShapeDefaults>
  <w:footnotePr>
    <w:footnote w:id="-1"/>
    <w:footnote w:id="0"/>
  </w:footnotePr>
  <w:endnotePr>
    <w:endnote w:id="-1"/>
    <w:endnote w:id="0"/>
  </w:endnotePr>
  <w:compat/>
  <w:rsids>
    <w:rsidRoot w:val="009B711A"/>
    <w:rsid w:val="00014497"/>
    <w:rsid w:val="00031027"/>
    <w:rsid w:val="00036756"/>
    <w:rsid w:val="00037E58"/>
    <w:rsid w:val="000455C2"/>
    <w:rsid w:val="00053252"/>
    <w:rsid w:val="00060425"/>
    <w:rsid w:val="00060531"/>
    <w:rsid w:val="00073123"/>
    <w:rsid w:val="000920A2"/>
    <w:rsid w:val="00096CCB"/>
    <w:rsid w:val="000A4574"/>
    <w:rsid w:val="000B03F2"/>
    <w:rsid w:val="000C087D"/>
    <w:rsid w:val="000C561F"/>
    <w:rsid w:val="000D2D86"/>
    <w:rsid w:val="00107651"/>
    <w:rsid w:val="00136330"/>
    <w:rsid w:val="00163EA7"/>
    <w:rsid w:val="00195447"/>
    <w:rsid w:val="001B3D94"/>
    <w:rsid w:val="001B56E7"/>
    <w:rsid w:val="001D40BC"/>
    <w:rsid w:val="001F5897"/>
    <w:rsid w:val="001F7FBD"/>
    <w:rsid w:val="0021506C"/>
    <w:rsid w:val="0022118C"/>
    <w:rsid w:val="002278A4"/>
    <w:rsid w:val="00252CBC"/>
    <w:rsid w:val="00262553"/>
    <w:rsid w:val="00262ECE"/>
    <w:rsid w:val="00263B5D"/>
    <w:rsid w:val="00264975"/>
    <w:rsid w:val="002743CA"/>
    <w:rsid w:val="002D42D7"/>
    <w:rsid w:val="002E1432"/>
    <w:rsid w:val="002F21C3"/>
    <w:rsid w:val="002F26A6"/>
    <w:rsid w:val="002F3F76"/>
    <w:rsid w:val="00303D8E"/>
    <w:rsid w:val="00310E75"/>
    <w:rsid w:val="00341C74"/>
    <w:rsid w:val="0034395F"/>
    <w:rsid w:val="00386A9B"/>
    <w:rsid w:val="003E44FB"/>
    <w:rsid w:val="003E579B"/>
    <w:rsid w:val="004130B2"/>
    <w:rsid w:val="00431605"/>
    <w:rsid w:val="00434C83"/>
    <w:rsid w:val="00464E3B"/>
    <w:rsid w:val="004724DE"/>
    <w:rsid w:val="0048157B"/>
    <w:rsid w:val="00485A63"/>
    <w:rsid w:val="004868C4"/>
    <w:rsid w:val="004A1A4D"/>
    <w:rsid w:val="004A5BDD"/>
    <w:rsid w:val="004A5F70"/>
    <w:rsid w:val="004B6366"/>
    <w:rsid w:val="004C2A0A"/>
    <w:rsid w:val="004C79D1"/>
    <w:rsid w:val="004E3B62"/>
    <w:rsid w:val="0051164E"/>
    <w:rsid w:val="0055415E"/>
    <w:rsid w:val="00557DB3"/>
    <w:rsid w:val="00575669"/>
    <w:rsid w:val="00576FA2"/>
    <w:rsid w:val="005808DB"/>
    <w:rsid w:val="0058259A"/>
    <w:rsid w:val="00591066"/>
    <w:rsid w:val="005A4019"/>
    <w:rsid w:val="005B06FB"/>
    <w:rsid w:val="005B5B66"/>
    <w:rsid w:val="005B7210"/>
    <w:rsid w:val="005C73D4"/>
    <w:rsid w:val="005C7549"/>
    <w:rsid w:val="005C7C9A"/>
    <w:rsid w:val="005E5A79"/>
    <w:rsid w:val="005F2559"/>
    <w:rsid w:val="00605351"/>
    <w:rsid w:val="0061108B"/>
    <w:rsid w:val="006148F4"/>
    <w:rsid w:val="006266A7"/>
    <w:rsid w:val="00642E02"/>
    <w:rsid w:val="0065042E"/>
    <w:rsid w:val="00674D1D"/>
    <w:rsid w:val="00694EAA"/>
    <w:rsid w:val="00696A07"/>
    <w:rsid w:val="006B31A5"/>
    <w:rsid w:val="006C037C"/>
    <w:rsid w:val="006C2B26"/>
    <w:rsid w:val="006F4617"/>
    <w:rsid w:val="00712336"/>
    <w:rsid w:val="00745835"/>
    <w:rsid w:val="007604C2"/>
    <w:rsid w:val="00765930"/>
    <w:rsid w:val="00766DAE"/>
    <w:rsid w:val="0077658D"/>
    <w:rsid w:val="007B5749"/>
    <w:rsid w:val="007B7C04"/>
    <w:rsid w:val="007C10EE"/>
    <w:rsid w:val="007C60BC"/>
    <w:rsid w:val="007D379F"/>
    <w:rsid w:val="007E2CC9"/>
    <w:rsid w:val="007F0A5F"/>
    <w:rsid w:val="007F26A7"/>
    <w:rsid w:val="007F368F"/>
    <w:rsid w:val="007F3A71"/>
    <w:rsid w:val="007F6DD5"/>
    <w:rsid w:val="00810FFE"/>
    <w:rsid w:val="00820ACE"/>
    <w:rsid w:val="008278B6"/>
    <w:rsid w:val="00835176"/>
    <w:rsid w:val="008370B1"/>
    <w:rsid w:val="00845005"/>
    <w:rsid w:val="00853A76"/>
    <w:rsid w:val="00866A43"/>
    <w:rsid w:val="00871D0D"/>
    <w:rsid w:val="008872F0"/>
    <w:rsid w:val="008A1E9E"/>
    <w:rsid w:val="008A6365"/>
    <w:rsid w:val="008B2F4D"/>
    <w:rsid w:val="008C1785"/>
    <w:rsid w:val="008D0B06"/>
    <w:rsid w:val="00901EBD"/>
    <w:rsid w:val="00902254"/>
    <w:rsid w:val="00913DED"/>
    <w:rsid w:val="00914518"/>
    <w:rsid w:val="00925866"/>
    <w:rsid w:val="00957075"/>
    <w:rsid w:val="0096640A"/>
    <w:rsid w:val="009742CB"/>
    <w:rsid w:val="009748A7"/>
    <w:rsid w:val="00975D15"/>
    <w:rsid w:val="009B40CE"/>
    <w:rsid w:val="009B711A"/>
    <w:rsid w:val="00A306CA"/>
    <w:rsid w:val="00A444A5"/>
    <w:rsid w:val="00A456D1"/>
    <w:rsid w:val="00A60D24"/>
    <w:rsid w:val="00A70972"/>
    <w:rsid w:val="00A829DC"/>
    <w:rsid w:val="00A947AB"/>
    <w:rsid w:val="00A97531"/>
    <w:rsid w:val="00AA594A"/>
    <w:rsid w:val="00AB4F70"/>
    <w:rsid w:val="00AC059D"/>
    <w:rsid w:val="00AD1F6B"/>
    <w:rsid w:val="00AE7BED"/>
    <w:rsid w:val="00B01608"/>
    <w:rsid w:val="00B21C27"/>
    <w:rsid w:val="00B22CA8"/>
    <w:rsid w:val="00B4454E"/>
    <w:rsid w:val="00BA46F9"/>
    <w:rsid w:val="00C0273C"/>
    <w:rsid w:val="00C21F35"/>
    <w:rsid w:val="00C3785F"/>
    <w:rsid w:val="00C61603"/>
    <w:rsid w:val="00C65A88"/>
    <w:rsid w:val="00C672EC"/>
    <w:rsid w:val="00C710AA"/>
    <w:rsid w:val="00C7332E"/>
    <w:rsid w:val="00CA64D4"/>
    <w:rsid w:val="00CB260E"/>
    <w:rsid w:val="00CE43C2"/>
    <w:rsid w:val="00D20BE6"/>
    <w:rsid w:val="00D2491D"/>
    <w:rsid w:val="00D40F71"/>
    <w:rsid w:val="00DB31A1"/>
    <w:rsid w:val="00DB475C"/>
    <w:rsid w:val="00DC2854"/>
    <w:rsid w:val="00DC633B"/>
    <w:rsid w:val="00DE1A0A"/>
    <w:rsid w:val="00DE40EF"/>
    <w:rsid w:val="00DF122D"/>
    <w:rsid w:val="00E11E4C"/>
    <w:rsid w:val="00E21041"/>
    <w:rsid w:val="00E267F4"/>
    <w:rsid w:val="00E316C4"/>
    <w:rsid w:val="00E50991"/>
    <w:rsid w:val="00E605AE"/>
    <w:rsid w:val="00E96402"/>
    <w:rsid w:val="00EA2E7A"/>
    <w:rsid w:val="00EB1A19"/>
    <w:rsid w:val="00EC1AA9"/>
    <w:rsid w:val="00ED10D4"/>
    <w:rsid w:val="00ED2952"/>
    <w:rsid w:val="00EE215C"/>
    <w:rsid w:val="00EE26B2"/>
    <w:rsid w:val="00EE55F7"/>
    <w:rsid w:val="00EF2A42"/>
    <w:rsid w:val="00EF363A"/>
    <w:rsid w:val="00F0381E"/>
    <w:rsid w:val="00F06B78"/>
    <w:rsid w:val="00F149B5"/>
    <w:rsid w:val="00F150CD"/>
    <w:rsid w:val="00F34343"/>
    <w:rsid w:val="00F42248"/>
    <w:rsid w:val="00F44E23"/>
    <w:rsid w:val="00F569BA"/>
    <w:rsid w:val="00F641AA"/>
    <w:rsid w:val="00F64521"/>
    <w:rsid w:val="00F739CA"/>
    <w:rsid w:val="00F7407E"/>
    <w:rsid w:val="00F8034B"/>
    <w:rsid w:val="00F92A27"/>
    <w:rsid w:val="00FB7503"/>
    <w:rsid w:val="00FD17A9"/>
    <w:rsid w:val="00FE11FC"/>
    <w:rsid w:val="00FE2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2142-6873-4D9B-8EED-7DF33B86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2012-01-31T14:34:00Z</dcterms:created>
  <dcterms:modified xsi:type="dcterms:W3CDTF">2012-01-31T17:12:00Z</dcterms:modified>
</cp:coreProperties>
</file>