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 xml:space="preserve">Thursday, </w:t>
      </w:r>
      <w:r w:rsidR="006A3E6D">
        <w:rPr>
          <w:rFonts w:ascii="Times New Roman" w:hAnsi="Times New Roman"/>
          <w:b/>
          <w:bCs/>
          <w:sz w:val="22"/>
          <w:szCs w:val="22"/>
          <w:lang w:bidi="ar-SA"/>
        </w:rPr>
        <w:t>31 August</w:t>
      </w:r>
      <w:r w:rsidR="002D4BA6">
        <w:rPr>
          <w:rFonts w:ascii="Times New Roman" w:hAnsi="Times New Roman"/>
          <w:b/>
          <w:bCs/>
          <w:sz w:val="22"/>
          <w:szCs w:val="22"/>
          <w:lang w:bidi="ar-SA"/>
        </w:rPr>
        <w:t xml:space="preserve"> 2017</w:t>
      </w:r>
    </w:p>
    <w:p w:rsidR="00CE7D13" w:rsidRPr="00302020" w:rsidRDefault="00FC77FB" w:rsidP="00CE7D13">
      <w:pPr>
        <w:keepNext/>
        <w:jc w:val="center"/>
        <w:outlineLvl w:val="1"/>
        <w:rPr>
          <w:rFonts w:ascii="Times New Roman" w:hAnsi="Times New Roman"/>
          <w:b/>
          <w:bCs/>
          <w:sz w:val="22"/>
          <w:szCs w:val="22"/>
          <w:lang w:bidi="ar-SA"/>
        </w:rPr>
      </w:pPr>
      <w:proofErr w:type="spellStart"/>
      <w:proofErr w:type="gramStart"/>
      <w:r>
        <w:rPr>
          <w:rFonts w:ascii="Times New Roman" w:hAnsi="Times New Roman"/>
          <w:b/>
          <w:bCs/>
          <w:sz w:val="22"/>
          <w:szCs w:val="22"/>
          <w:lang w:bidi="ar-SA"/>
        </w:rPr>
        <w:t>Horrabin</w:t>
      </w:r>
      <w:proofErr w:type="spellEnd"/>
      <w:r>
        <w:rPr>
          <w:rFonts w:ascii="Times New Roman" w:hAnsi="Times New Roman"/>
          <w:b/>
          <w:bCs/>
          <w:sz w:val="22"/>
          <w:szCs w:val="22"/>
          <w:lang w:bidi="ar-SA"/>
        </w:rPr>
        <w:t xml:space="preserve">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6C2A85">
      <w:pPr>
        <w:keepNext/>
        <w:numPr>
          <w:ilvl w:val="12"/>
          <w:numId w:val="3"/>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Pr="00302020"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PRESENT: </w:t>
      </w:r>
      <w:r>
        <w:rPr>
          <w:rFonts w:ascii="Times New Roman" w:hAnsi="Times New Roman"/>
          <w:bCs/>
          <w:sz w:val="22"/>
          <w:szCs w:val="22"/>
          <w:lang w:bidi="ar-SA"/>
        </w:rPr>
        <w:t xml:space="preserve">J. Engel, D. </w:t>
      </w:r>
      <w:proofErr w:type="spellStart"/>
      <w:r>
        <w:rPr>
          <w:rFonts w:ascii="Times New Roman" w:hAnsi="Times New Roman"/>
          <w:bCs/>
          <w:sz w:val="22"/>
          <w:szCs w:val="22"/>
          <w:lang w:bidi="ar-SA"/>
        </w:rPr>
        <w:t>Gravitt</w:t>
      </w:r>
      <w:proofErr w:type="spellEnd"/>
      <w:r>
        <w:rPr>
          <w:rFonts w:ascii="Times New Roman" w:hAnsi="Times New Roman"/>
          <w:bCs/>
          <w:sz w:val="22"/>
          <w:szCs w:val="22"/>
          <w:lang w:bidi="ar-SA"/>
        </w:rPr>
        <w:t xml:space="preserve">, A. Hardeman, </w:t>
      </w:r>
      <w:r w:rsidR="00F54833">
        <w:rPr>
          <w:rFonts w:ascii="Times New Roman" w:hAnsi="Times New Roman"/>
          <w:bCs/>
          <w:sz w:val="22"/>
          <w:szCs w:val="22"/>
          <w:lang w:bidi="ar-SA"/>
        </w:rPr>
        <w:t>L</w:t>
      </w:r>
      <w:r w:rsidR="006331DA">
        <w:rPr>
          <w:rFonts w:ascii="Times New Roman" w:hAnsi="Times New Roman"/>
          <w:bCs/>
          <w:sz w:val="22"/>
          <w:szCs w:val="22"/>
          <w:lang w:bidi="ar-SA"/>
        </w:rPr>
        <w:t xml:space="preserve">. Hemphill, B. </w:t>
      </w:r>
      <w:proofErr w:type="spellStart"/>
      <w:r w:rsidR="006331DA">
        <w:rPr>
          <w:rFonts w:ascii="Times New Roman" w:hAnsi="Times New Roman"/>
          <w:bCs/>
          <w:sz w:val="22"/>
          <w:szCs w:val="22"/>
          <w:lang w:bidi="ar-SA"/>
        </w:rPr>
        <w:t>Intrieri</w:t>
      </w:r>
      <w:proofErr w:type="spellEnd"/>
      <w:r w:rsidR="006331DA">
        <w:rPr>
          <w:rFonts w:ascii="Times New Roman" w:hAnsi="Times New Roman"/>
          <w:bCs/>
          <w:sz w:val="22"/>
          <w:szCs w:val="22"/>
          <w:lang w:bidi="ar-SA"/>
        </w:rPr>
        <w:t xml:space="preserve">, M. Lynn (SGA), </w:t>
      </w:r>
      <w:r w:rsidR="00382129">
        <w:rPr>
          <w:rFonts w:ascii="Times New Roman" w:hAnsi="Times New Roman"/>
          <w:bCs/>
          <w:sz w:val="22"/>
          <w:szCs w:val="22"/>
          <w:lang w:bidi="ar-SA"/>
        </w:rPr>
        <w:t xml:space="preserve">E. </w:t>
      </w:r>
      <w:proofErr w:type="spellStart"/>
      <w:r w:rsidR="00382129">
        <w:rPr>
          <w:rFonts w:ascii="Times New Roman" w:hAnsi="Times New Roman"/>
          <w:bCs/>
          <w:sz w:val="22"/>
          <w:szCs w:val="22"/>
          <w:lang w:bidi="ar-SA"/>
        </w:rPr>
        <w:t>Mannion</w:t>
      </w:r>
      <w:proofErr w:type="spellEnd"/>
      <w:r w:rsidR="00382129">
        <w:rPr>
          <w:rFonts w:ascii="Times New Roman" w:hAnsi="Times New Roman"/>
          <w:bCs/>
          <w:sz w:val="22"/>
          <w:szCs w:val="22"/>
          <w:lang w:bidi="ar-SA"/>
        </w:rPr>
        <w:t xml:space="preserve">, </w:t>
      </w:r>
      <w:r w:rsidR="006331DA">
        <w:rPr>
          <w:rFonts w:ascii="Times New Roman" w:hAnsi="Times New Roman"/>
          <w:bCs/>
          <w:sz w:val="22"/>
          <w:szCs w:val="22"/>
          <w:lang w:bidi="ar-SA"/>
        </w:rPr>
        <w:t xml:space="preserve">E. Shupe, S. </w:t>
      </w:r>
      <w:proofErr w:type="spellStart"/>
      <w:r w:rsidR="006331DA">
        <w:rPr>
          <w:rFonts w:ascii="Times New Roman" w:hAnsi="Times New Roman"/>
          <w:bCs/>
          <w:sz w:val="22"/>
          <w:szCs w:val="22"/>
          <w:lang w:bidi="ar-SA"/>
        </w:rPr>
        <w:t>Szyjka</w:t>
      </w:r>
      <w:proofErr w:type="spellEnd"/>
      <w:r w:rsidR="006331DA">
        <w:rPr>
          <w:rFonts w:ascii="Times New Roman" w:hAnsi="Times New Roman"/>
          <w:bCs/>
          <w:sz w:val="22"/>
          <w:szCs w:val="22"/>
          <w:lang w:bidi="ar-SA"/>
        </w:rPr>
        <w:t>, T. Walters</w:t>
      </w:r>
    </w:p>
    <w:p w:rsidR="00CE7D13" w:rsidRPr="00302020" w:rsidRDefault="00CE7D13" w:rsidP="00CE7D13">
      <w:pPr>
        <w:rPr>
          <w:rFonts w:ascii="Times New Roman" w:hAnsi="Times New Roman"/>
          <w:sz w:val="22"/>
          <w:szCs w:val="22"/>
          <w:lang w:bidi="ar-SA"/>
        </w:rPr>
      </w:pPr>
      <w:r w:rsidRPr="00302020">
        <w:rPr>
          <w:rFonts w:ascii="Times New Roman" w:hAnsi="Times New Roman"/>
          <w:sz w:val="22"/>
          <w:szCs w:val="22"/>
          <w:lang w:bidi="ar-SA"/>
        </w:rPr>
        <w:t xml:space="preserve">Ex-officio: </w:t>
      </w:r>
      <w:r w:rsidR="00FC77FB">
        <w:rPr>
          <w:rFonts w:ascii="Times New Roman" w:hAnsi="Times New Roman"/>
          <w:sz w:val="22"/>
          <w:szCs w:val="22"/>
          <w:lang w:bidi="ar-SA"/>
        </w:rPr>
        <w:t>N. Parsons, D. Williams</w:t>
      </w:r>
    </w:p>
    <w:p w:rsidR="00CE7D13" w:rsidRPr="00302020" w:rsidRDefault="00CE7D13" w:rsidP="00CE7D13">
      <w:pPr>
        <w:rPr>
          <w:rFonts w:ascii="Times New Roman" w:hAnsi="Times New Roman"/>
          <w:b/>
          <w:sz w:val="22"/>
          <w:szCs w:val="22"/>
          <w:lang w:bidi="ar-SA"/>
        </w:rPr>
      </w:pPr>
    </w:p>
    <w:p w:rsidR="00CE7D13" w:rsidRPr="00D068B7"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ABSENT: </w:t>
      </w:r>
      <w:r w:rsidR="006331DA">
        <w:rPr>
          <w:rFonts w:ascii="Times New Roman" w:hAnsi="Times New Roman"/>
          <w:bCs/>
          <w:sz w:val="22"/>
          <w:szCs w:val="22"/>
          <w:lang w:bidi="ar-SA"/>
        </w:rPr>
        <w:t>E. Go</w:t>
      </w:r>
    </w:p>
    <w:p w:rsidR="00CE7D13" w:rsidRPr="00302020" w:rsidRDefault="00CE7D13" w:rsidP="00CE7D13">
      <w:pPr>
        <w:rPr>
          <w:rFonts w:ascii="Times New Roman" w:hAnsi="Times New Roman"/>
          <w:b/>
          <w:sz w:val="22"/>
          <w:szCs w:val="22"/>
          <w:lang w:bidi="ar-SA"/>
        </w:rPr>
      </w:pPr>
    </w:p>
    <w:p w:rsidR="00AC4B8E" w:rsidRDefault="00CE7D13" w:rsidP="00B34DAE">
      <w:pPr>
        <w:keepNext/>
        <w:outlineLvl w:val="3"/>
        <w:rPr>
          <w:rFonts w:ascii="Times New Roman" w:hAnsi="Times New Roman"/>
          <w:bCs/>
          <w:sz w:val="22"/>
          <w:szCs w:val="22"/>
          <w:lang w:bidi="ar-SA"/>
        </w:rPr>
      </w:pPr>
      <w:r w:rsidRPr="00302020">
        <w:rPr>
          <w:rFonts w:ascii="Times New Roman" w:hAnsi="Times New Roman"/>
          <w:b/>
          <w:bCs/>
          <w:sz w:val="22"/>
          <w:szCs w:val="22"/>
          <w:lang w:bidi="ar-SA"/>
        </w:rPr>
        <w:t>GUESTS:</w:t>
      </w:r>
      <w:r w:rsidR="00CB5730" w:rsidRPr="00302020">
        <w:rPr>
          <w:rFonts w:ascii="Times New Roman" w:hAnsi="Times New Roman"/>
          <w:bCs/>
          <w:sz w:val="22"/>
          <w:szCs w:val="22"/>
          <w:lang w:bidi="ar-SA"/>
        </w:rPr>
        <w:t xml:space="preserve"> </w:t>
      </w:r>
      <w:r w:rsidR="00644D11">
        <w:rPr>
          <w:rFonts w:ascii="Times New Roman" w:hAnsi="Times New Roman"/>
          <w:bCs/>
          <w:sz w:val="22"/>
          <w:szCs w:val="22"/>
          <w:lang w:bidi="ar-SA"/>
        </w:rPr>
        <w:t xml:space="preserve">Katrina </w:t>
      </w:r>
      <w:proofErr w:type="spellStart"/>
      <w:r w:rsidR="00644D11">
        <w:rPr>
          <w:rFonts w:ascii="Times New Roman" w:hAnsi="Times New Roman"/>
          <w:bCs/>
          <w:sz w:val="22"/>
          <w:szCs w:val="22"/>
          <w:lang w:bidi="ar-SA"/>
        </w:rPr>
        <w:t>Daytner</w:t>
      </w:r>
      <w:proofErr w:type="spellEnd"/>
      <w:r w:rsidR="00644D11">
        <w:rPr>
          <w:rFonts w:ascii="Times New Roman" w:hAnsi="Times New Roman"/>
          <w:bCs/>
          <w:sz w:val="22"/>
          <w:szCs w:val="22"/>
          <w:lang w:bidi="ar-SA"/>
        </w:rPr>
        <w:t xml:space="preserve">, </w:t>
      </w:r>
      <w:r w:rsidR="002D4BA6">
        <w:rPr>
          <w:rFonts w:ascii="Times New Roman" w:hAnsi="Times New Roman"/>
          <w:bCs/>
          <w:sz w:val="22"/>
          <w:szCs w:val="22"/>
          <w:lang w:bidi="ar-SA"/>
        </w:rPr>
        <w:t xml:space="preserve">Kyle </w:t>
      </w:r>
      <w:proofErr w:type="spellStart"/>
      <w:r w:rsidR="002D4BA6">
        <w:rPr>
          <w:rFonts w:ascii="Times New Roman" w:hAnsi="Times New Roman"/>
          <w:bCs/>
          <w:sz w:val="22"/>
          <w:szCs w:val="22"/>
          <w:lang w:bidi="ar-SA"/>
        </w:rPr>
        <w:t>Mayborn</w:t>
      </w:r>
      <w:proofErr w:type="spellEnd"/>
      <w:r w:rsidR="002D4BA6">
        <w:rPr>
          <w:rFonts w:ascii="Times New Roman" w:hAnsi="Times New Roman"/>
          <w:bCs/>
          <w:sz w:val="22"/>
          <w:szCs w:val="22"/>
          <w:lang w:bidi="ar-SA"/>
        </w:rPr>
        <w:t xml:space="preserve">, </w:t>
      </w:r>
      <w:r w:rsidR="006331DA">
        <w:rPr>
          <w:rFonts w:ascii="Times New Roman" w:hAnsi="Times New Roman"/>
          <w:bCs/>
          <w:sz w:val="22"/>
          <w:szCs w:val="22"/>
          <w:lang w:bidi="ar-SA"/>
        </w:rPr>
        <w:t xml:space="preserve">Rose McConnell, </w:t>
      </w:r>
      <w:r w:rsidR="00350696">
        <w:rPr>
          <w:rFonts w:ascii="Times New Roman" w:hAnsi="Times New Roman"/>
          <w:bCs/>
          <w:sz w:val="22"/>
          <w:szCs w:val="22"/>
          <w:lang w:bidi="ar-SA"/>
        </w:rPr>
        <w:t xml:space="preserve">Heather </w:t>
      </w:r>
      <w:proofErr w:type="spellStart"/>
      <w:r w:rsidR="00350696">
        <w:rPr>
          <w:rFonts w:ascii="Times New Roman" w:hAnsi="Times New Roman"/>
          <w:bCs/>
          <w:sz w:val="22"/>
          <w:szCs w:val="22"/>
          <w:lang w:bidi="ar-SA"/>
        </w:rPr>
        <w:t>McIlvaine-Newsad</w:t>
      </w:r>
      <w:proofErr w:type="spellEnd"/>
      <w:r w:rsidR="00350696">
        <w:rPr>
          <w:rFonts w:ascii="Times New Roman" w:hAnsi="Times New Roman"/>
          <w:bCs/>
          <w:sz w:val="22"/>
          <w:szCs w:val="22"/>
          <w:lang w:bidi="ar-SA"/>
        </w:rPr>
        <w:t xml:space="preserve">, </w:t>
      </w:r>
      <w:r w:rsidR="00FC77FB">
        <w:rPr>
          <w:rFonts w:ascii="Times New Roman" w:hAnsi="Times New Roman"/>
          <w:bCs/>
          <w:sz w:val="22"/>
          <w:szCs w:val="22"/>
          <w:lang w:bidi="ar-SA"/>
        </w:rPr>
        <w:t xml:space="preserve">Linda </w:t>
      </w:r>
      <w:proofErr w:type="spellStart"/>
      <w:r w:rsidR="00FC77FB">
        <w:rPr>
          <w:rFonts w:ascii="Times New Roman" w:hAnsi="Times New Roman"/>
          <w:bCs/>
          <w:sz w:val="22"/>
          <w:szCs w:val="22"/>
          <w:lang w:bidi="ar-SA"/>
        </w:rPr>
        <w:t>Prosise</w:t>
      </w:r>
      <w:proofErr w:type="spellEnd"/>
      <w:r w:rsidR="00DD69B3">
        <w:rPr>
          <w:rFonts w:ascii="Times New Roman" w:hAnsi="Times New Roman"/>
          <w:bCs/>
          <w:sz w:val="22"/>
          <w:szCs w:val="22"/>
          <w:lang w:bidi="ar-SA"/>
        </w:rPr>
        <w:t xml:space="preserve">, </w:t>
      </w:r>
      <w:r w:rsidR="006331DA">
        <w:rPr>
          <w:rFonts w:ascii="Times New Roman" w:hAnsi="Times New Roman"/>
          <w:bCs/>
          <w:sz w:val="22"/>
          <w:szCs w:val="22"/>
          <w:lang w:bidi="ar-SA"/>
        </w:rPr>
        <w:t xml:space="preserve">Christopher </w:t>
      </w:r>
      <w:proofErr w:type="spellStart"/>
      <w:r w:rsidR="006331DA">
        <w:rPr>
          <w:rFonts w:ascii="Times New Roman" w:hAnsi="Times New Roman"/>
          <w:bCs/>
          <w:sz w:val="22"/>
          <w:szCs w:val="22"/>
          <w:lang w:bidi="ar-SA"/>
        </w:rPr>
        <w:t>Pynes</w:t>
      </w:r>
      <w:proofErr w:type="spellEnd"/>
      <w:r w:rsidR="006331DA">
        <w:rPr>
          <w:rFonts w:ascii="Times New Roman" w:hAnsi="Times New Roman"/>
          <w:bCs/>
          <w:sz w:val="22"/>
          <w:szCs w:val="22"/>
          <w:lang w:bidi="ar-SA"/>
        </w:rPr>
        <w:t>, Dan Yoder</w:t>
      </w:r>
    </w:p>
    <w:p w:rsidR="006331DA" w:rsidRDefault="006331DA" w:rsidP="00B34DAE">
      <w:pPr>
        <w:keepNext/>
        <w:outlineLvl w:val="3"/>
        <w:rPr>
          <w:rFonts w:ascii="Times New Roman" w:hAnsi="Times New Roman"/>
          <w:bCs/>
          <w:sz w:val="22"/>
          <w:szCs w:val="22"/>
          <w:lang w:bidi="ar-SA"/>
        </w:rPr>
      </w:pPr>
    </w:p>
    <w:p w:rsidR="006331DA" w:rsidRDefault="006331DA" w:rsidP="00B34DAE">
      <w:pPr>
        <w:keepNext/>
        <w:outlineLvl w:val="3"/>
        <w:rPr>
          <w:rFonts w:ascii="Times New Roman" w:hAnsi="Times New Roman"/>
          <w:bCs/>
          <w:sz w:val="22"/>
          <w:szCs w:val="22"/>
          <w:lang w:bidi="ar-SA"/>
        </w:rPr>
      </w:pPr>
      <w:r w:rsidRPr="006331DA">
        <w:rPr>
          <w:rFonts w:ascii="Times New Roman" w:hAnsi="Times New Roman"/>
          <w:b/>
          <w:bCs/>
          <w:sz w:val="22"/>
          <w:szCs w:val="22"/>
          <w:lang w:bidi="ar-SA"/>
        </w:rPr>
        <w:t>Motion:</w:t>
      </w:r>
      <w:r>
        <w:rPr>
          <w:rFonts w:ascii="Times New Roman" w:hAnsi="Times New Roman"/>
          <w:bCs/>
          <w:sz w:val="22"/>
          <w:szCs w:val="22"/>
          <w:lang w:bidi="ar-SA"/>
        </w:rPr>
        <w:t xml:space="preserve"> To move Old Business after New Business (Engel/</w:t>
      </w:r>
      <w:proofErr w:type="spellStart"/>
      <w:r>
        <w:rPr>
          <w:rFonts w:ascii="Times New Roman" w:hAnsi="Times New Roman"/>
          <w:bCs/>
          <w:sz w:val="22"/>
          <w:szCs w:val="22"/>
          <w:lang w:bidi="ar-SA"/>
        </w:rPr>
        <w:t>Gravitt</w:t>
      </w:r>
      <w:proofErr w:type="spellEnd"/>
      <w:r>
        <w:rPr>
          <w:rFonts w:ascii="Times New Roman" w:hAnsi="Times New Roman"/>
          <w:bCs/>
          <w:sz w:val="22"/>
          <w:szCs w:val="22"/>
          <w:lang w:bidi="ar-SA"/>
        </w:rPr>
        <w:t>)</w:t>
      </w:r>
    </w:p>
    <w:p w:rsidR="006331DA" w:rsidRDefault="006331DA" w:rsidP="00B34DAE">
      <w:pPr>
        <w:keepNext/>
        <w:outlineLvl w:val="3"/>
        <w:rPr>
          <w:rFonts w:ascii="Times New Roman" w:hAnsi="Times New Roman"/>
          <w:bCs/>
          <w:sz w:val="22"/>
          <w:szCs w:val="22"/>
          <w:lang w:bidi="ar-SA"/>
        </w:rPr>
      </w:pPr>
    </w:p>
    <w:p w:rsidR="006331DA" w:rsidRPr="006331DA" w:rsidRDefault="006331DA" w:rsidP="00B34DAE">
      <w:pPr>
        <w:keepNext/>
        <w:outlineLvl w:val="3"/>
        <w:rPr>
          <w:rFonts w:ascii="Times New Roman" w:hAnsi="Times New Roman"/>
          <w:b/>
          <w:bCs/>
          <w:sz w:val="22"/>
          <w:szCs w:val="22"/>
          <w:lang w:bidi="ar-SA"/>
        </w:rPr>
      </w:pPr>
      <w:r w:rsidRPr="006331DA">
        <w:rPr>
          <w:rFonts w:ascii="Times New Roman" w:hAnsi="Times New Roman"/>
          <w:b/>
          <w:bCs/>
          <w:sz w:val="22"/>
          <w:szCs w:val="22"/>
          <w:lang w:bidi="ar-SA"/>
        </w:rPr>
        <w:t>MOTION APPROVED 10 YES – 0 NO – 0 AB</w:t>
      </w:r>
    </w:p>
    <w:p w:rsidR="006A3E6D" w:rsidRPr="006A3E6D" w:rsidRDefault="006A3E6D" w:rsidP="00B34DAE">
      <w:pPr>
        <w:keepNext/>
        <w:outlineLvl w:val="3"/>
        <w:rPr>
          <w:rFonts w:ascii="Times New Roman" w:hAnsi="Times New Roman"/>
          <w:bCs/>
          <w:sz w:val="22"/>
          <w:szCs w:val="22"/>
          <w:lang w:bidi="ar-SA"/>
        </w:rPr>
      </w:pPr>
    </w:p>
    <w:p w:rsidR="006A3E6D" w:rsidRPr="00FD0A12" w:rsidRDefault="006A3E6D" w:rsidP="006A3E6D">
      <w:pPr>
        <w:rPr>
          <w:rFonts w:ascii="Times New Roman" w:hAnsi="Times New Roman"/>
          <w:sz w:val="22"/>
          <w:szCs w:val="22"/>
          <w:u w:val="single"/>
        </w:rPr>
      </w:pPr>
      <w:r>
        <w:rPr>
          <w:rFonts w:ascii="Times New Roman" w:hAnsi="Times New Roman"/>
          <w:sz w:val="22"/>
          <w:szCs w:val="22"/>
        </w:rPr>
        <w:t>I.</w:t>
      </w:r>
      <w:r>
        <w:rPr>
          <w:rFonts w:ascii="Times New Roman" w:hAnsi="Times New Roman"/>
          <w:sz w:val="22"/>
          <w:szCs w:val="22"/>
        </w:rPr>
        <w:tab/>
      </w:r>
      <w:r w:rsidRPr="00FD0A12">
        <w:rPr>
          <w:rFonts w:ascii="Times New Roman" w:hAnsi="Times New Roman"/>
          <w:sz w:val="22"/>
          <w:szCs w:val="22"/>
          <w:u w:val="single"/>
        </w:rPr>
        <w:t>Consideration of Minutes</w:t>
      </w:r>
      <w:r w:rsidRPr="00FD0A12">
        <w:rPr>
          <w:rFonts w:ascii="Times New Roman" w:hAnsi="Times New Roman"/>
          <w:sz w:val="22"/>
          <w:szCs w:val="22"/>
          <w:u w:val="single"/>
        </w:rPr>
        <w:br/>
      </w:r>
    </w:p>
    <w:p w:rsidR="006331DA" w:rsidRDefault="006A3E6D" w:rsidP="006A3E6D">
      <w:pPr>
        <w:pStyle w:val="ListParagraph"/>
        <w:numPr>
          <w:ilvl w:val="1"/>
          <w:numId w:val="15"/>
        </w:numPr>
        <w:ind w:hanging="720"/>
        <w:rPr>
          <w:rFonts w:ascii="Times New Roman" w:hAnsi="Times New Roman"/>
          <w:sz w:val="22"/>
          <w:szCs w:val="22"/>
          <w:u w:val="single"/>
        </w:rPr>
      </w:pPr>
      <w:r w:rsidRPr="00FD0A12">
        <w:rPr>
          <w:rFonts w:ascii="Times New Roman" w:hAnsi="Times New Roman"/>
          <w:sz w:val="22"/>
          <w:szCs w:val="22"/>
          <w:u w:val="single"/>
        </w:rPr>
        <w:t>27 April 2017</w:t>
      </w:r>
    </w:p>
    <w:p w:rsidR="006331DA" w:rsidRDefault="006331DA" w:rsidP="006331DA">
      <w:pPr>
        <w:pStyle w:val="ListParagraph"/>
        <w:ind w:left="1440"/>
        <w:rPr>
          <w:rFonts w:ascii="Times New Roman" w:hAnsi="Times New Roman"/>
          <w:sz w:val="22"/>
          <w:szCs w:val="22"/>
          <w:u w:val="single"/>
        </w:rPr>
      </w:pPr>
    </w:p>
    <w:p w:rsidR="006A3E6D" w:rsidRPr="006331DA" w:rsidRDefault="006331DA" w:rsidP="006331DA">
      <w:pPr>
        <w:pStyle w:val="ListParagraph"/>
        <w:ind w:left="1440"/>
        <w:rPr>
          <w:rFonts w:ascii="Times New Roman" w:hAnsi="Times New Roman"/>
          <w:b/>
          <w:sz w:val="22"/>
          <w:szCs w:val="22"/>
        </w:rPr>
      </w:pPr>
      <w:r>
        <w:rPr>
          <w:rFonts w:ascii="Times New Roman" w:hAnsi="Times New Roman"/>
          <w:b/>
          <w:sz w:val="22"/>
          <w:szCs w:val="22"/>
        </w:rPr>
        <w:t>MINUTES APPROVED AS DISTRIBUTED</w:t>
      </w:r>
      <w:r w:rsidR="006A3E6D" w:rsidRPr="006331DA">
        <w:rPr>
          <w:rFonts w:ascii="Times New Roman" w:hAnsi="Times New Roman"/>
          <w:b/>
          <w:sz w:val="22"/>
          <w:szCs w:val="22"/>
        </w:rPr>
        <w:br/>
      </w:r>
    </w:p>
    <w:p w:rsidR="006A3E6D" w:rsidRPr="00FD0A12" w:rsidRDefault="006A3E6D" w:rsidP="006A3E6D">
      <w:pPr>
        <w:rPr>
          <w:rFonts w:ascii="Times New Roman" w:hAnsi="Times New Roman"/>
          <w:sz w:val="22"/>
          <w:szCs w:val="22"/>
          <w:u w:val="single"/>
        </w:rPr>
      </w:pPr>
      <w:r w:rsidRPr="00FD0A12">
        <w:rPr>
          <w:rFonts w:ascii="Times New Roman" w:hAnsi="Times New Roman"/>
          <w:sz w:val="22"/>
          <w:szCs w:val="22"/>
        </w:rPr>
        <w:t>II.</w:t>
      </w:r>
      <w:r w:rsidRPr="00FD0A12">
        <w:rPr>
          <w:rFonts w:ascii="Times New Roman" w:hAnsi="Times New Roman"/>
          <w:sz w:val="22"/>
          <w:szCs w:val="22"/>
        </w:rPr>
        <w:tab/>
      </w:r>
      <w:r w:rsidRPr="00FD0A12">
        <w:rPr>
          <w:rFonts w:ascii="Times New Roman" w:hAnsi="Times New Roman"/>
          <w:sz w:val="22"/>
          <w:szCs w:val="22"/>
          <w:u w:val="single"/>
        </w:rPr>
        <w:t>Announcements</w:t>
      </w:r>
    </w:p>
    <w:p w:rsidR="006A3E6D" w:rsidRPr="00FD0A12" w:rsidRDefault="006A3E6D" w:rsidP="006A3E6D">
      <w:pPr>
        <w:pStyle w:val="ListParagraph"/>
        <w:rPr>
          <w:rFonts w:ascii="Times New Roman" w:hAnsi="Times New Roman"/>
          <w:sz w:val="22"/>
          <w:szCs w:val="22"/>
          <w:u w:val="single"/>
        </w:rPr>
      </w:pPr>
    </w:p>
    <w:p w:rsidR="006A3E6D" w:rsidRPr="00FD0A12" w:rsidRDefault="006A3E6D" w:rsidP="006A3E6D">
      <w:pPr>
        <w:ind w:firstLine="720"/>
        <w:rPr>
          <w:rFonts w:ascii="Times New Roman" w:hAnsi="Times New Roman"/>
          <w:sz w:val="22"/>
          <w:szCs w:val="22"/>
          <w:u w:val="single"/>
        </w:rPr>
      </w:pPr>
      <w:r w:rsidRPr="00FD0A12">
        <w:rPr>
          <w:rFonts w:ascii="Times New Roman" w:hAnsi="Times New Roman"/>
          <w:sz w:val="22"/>
          <w:szCs w:val="22"/>
        </w:rPr>
        <w:t>A.</w:t>
      </w:r>
      <w:r w:rsidRPr="00FD0A12">
        <w:rPr>
          <w:rFonts w:ascii="Times New Roman" w:hAnsi="Times New Roman"/>
          <w:sz w:val="22"/>
          <w:szCs w:val="22"/>
        </w:rPr>
        <w:tab/>
      </w:r>
      <w:r w:rsidRPr="00FD0A12">
        <w:rPr>
          <w:rFonts w:ascii="Times New Roman" w:hAnsi="Times New Roman"/>
          <w:sz w:val="22"/>
          <w:szCs w:val="22"/>
          <w:u w:val="single"/>
        </w:rPr>
        <w:t>Introduction of New Members</w:t>
      </w:r>
    </w:p>
    <w:p w:rsidR="006A3E6D" w:rsidRPr="00FD0A12" w:rsidRDefault="006A3E6D" w:rsidP="006A3E6D">
      <w:pPr>
        <w:pStyle w:val="ListParagraph"/>
        <w:ind w:left="1440"/>
        <w:rPr>
          <w:rFonts w:ascii="Times New Roman" w:hAnsi="Times New Roman"/>
          <w:sz w:val="22"/>
          <w:szCs w:val="22"/>
          <w:u w:val="single"/>
        </w:rPr>
      </w:pPr>
    </w:p>
    <w:p w:rsidR="006A3E6D" w:rsidRPr="00FD0A12" w:rsidRDefault="006A3E6D" w:rsidP="006A3E6D">
      <w:pPr>
        <w:rPr>
          <w:rFonts w:ascii="Times New Roman" w:hAnsi="Times New Roman"/>
          <w:sz w:val="22"/>
          <w:szCs w:val="22"/>
          <w:u w:val="single"/>
        </w:rPr>
      </w:pPr>
      <w:r w:rsidRPr="00FD0A12">
        <w:rPr>
          <w:rFonts w:ascii="Times New Roman" w:hAnsi="Times New Roman"/>
          <w:sz w:val="22"/>
          <w:szCs w:val="22"/>
        </w:rPr>
        <w:t>IV.</w:t>
      </w:r>
      <w:r w:rsidRPr="00FD0A12">
        <w:rPr>
          <w:rFonts w:ascii="Times New Roman" w:hAnsi="Times New Roman"/>
          <w:sz w:val="22"/>
          <w:szCs w:val="22"/>
        </w:rPr>
        <w:tab/>
      </w:r>
      <w:r w:rsidRPr="00FD0A12">
        <w:rPr>
          <w:rFonts w:ascii="Times New Roman" w:hAnsi="Times New Roman"/>
          <w:sz w:val="22"/>
          <w:szCs w:val="22"/>
          <w:u w:val="single"/>
        </w:rPr>
        <w:t>New Business</w:t>
      </w:r>
    </w:p>
    <w:p w:rsidR="006A3E6D" w:rsidRPr="00FD0A12" w:rsidRDefault="006A3E6D" w:rsidP="006A3E6D">
      <w:pPr>
        <w:pStyle w:val="ListParagraph"/>
        <w:ind w:left="2880"/>
        <w:rPr>
          <w:rFonts w:ascii="Times New Roman" w:hAnsi="Times New Roman"/>
          <w:sz w:val="22"/>
          <w:szCs w:val="22"/>
          <w:u w:val="single"/>
        </w:rPr>
      </w:pPr>
    </w:p>
    <w:p w:rsidR="006A3E6D" w:rsidRPr="00FD0A12" w:rsidRDefault="006A3E6D" w:rsidP="006A3E6D">
      <w:pPr>
        <w:ind w:firstLine="720"/>
        <w:rPr>
          <w:rFonts w:ascii="Times New Roman" w:hAnsi="Times New Roman"/>
          <w:sz w:val="22"/>
          <w:szCs w:val="22"/>
          <w:u w:val="single"/>
        </w:rPr>
      </w:pPr>
      <w:r w:rsidRPr="00FD0A12">
        <w:rPr>
          <w:rFonts w:ascii="Times New Roman" w:hAnsi="Times New Roman"/>
          <w:sz w:val="22"/>
          <w:szCs w:val="22"/>
        </w:rPr>
        <w:t>A.</w:t>
      </w:r>
      <w:r w:rsidRPr="00FD0A12">
        <w:rPr>
          <w:rFonts w:ascii="Times New Roman" w:hAnsi="Times New Roman"/>
          <w:sz w:val="22"/>
          <w:szCs w:val="22"/>
        </w:rPr>
        <w:tab/>
      </w:r>
      <w:r w:rsidRPr="00FD0A12">
        <w:rPr>
          <w:rFonts w:ascii="Times New Roman" w:hAnsi="Times New Roman"/>
          <w:sz w:val="22"/>
          <w:szCs w:val="22"/>
          <w:u w:val="single"/>
        </w:rPr>
        <w:t>Curricular Requests from the Department of Chemistry</w:t>
      </w:r>
    </w:p>
    <w:p w:rsidR="006A3E6D" w:rsidRPr="00FD0A12" w:rsidRDefault="006A3E6D" w:rsidP="006A3E6D">
      <w:pPr>
        <w:pStyle w:val="ListParagraph"/>
        <w:ind w:left="1440"/>
        <w:rPr>
          <w:rFonts w:ascii="Times New Roman" w:hAnsi="Times New Roman"/>
          <w:sz w:val="22"/>
          <w:szCs w:val="22"/>
          <w:u w:val="single"/>
        </w:rPr>
      </w:pPr>
    </w:p>
    <w:p w:rsidR="006A3E6D" w:rsidRPr="00FD0A12" w:rsidRDefault="006A3E6D" w:rsidP="006A3E6D">
      <w:pPr>
        <w:pStyle w:val="ListParagraph"/>
        <w:numPr>
          <w:ilvl w:val="2"/>
          <w:numId w:val="15"/>
        </w:numPr>
        <w:ind w:hanging="810"/>
        <w:rPr>
          <w:rFonts w:ascii="Times New Roman" w:hAnsi="Times New Roman"/>
          <w:sz w:val="22"/>
          <w:szCs w:val="22"/>
          <w:u w:val="single"/>
        </w:rPr>
      </w:pPr>
      <w:r w:rsidRPr="00FD0A12">
        <w:rPr>
          <w:rFonts w:ascii="Times New Roman" w:hAnsi="Times New Roman"/>
          <w:sz w:val="22"/>
          <w:szCs w:val="22"/>
          <w:u w:val="single"/>
        </w:rPr>
        <w:t>Request for New Course</w:t>
      </w:r>
    </w:p>
    <w:p w:rsidR="006A3E6D" w:rsidRPr="00FD0A12" w:rsidRDefault="006A3E6D" w:rsidP="006A3E6D">
      <w:pPr>
        <w:pStyle w:val="ListParagraph"/>
        <w:ind w:left="2250"/>
        <w:rPr>
          <w:rFonts w:ascii="Times New Roman" w:hAnsi="Times New Roman"/>
          <w:sz w:val="22"/>
          <w:szCs w:val="22"/>
          <w:u w:val="single"/>
        </w:rPr>
      </w:pPr>
    </w:p>
    <w:p w:rsidR="006A3E6D" w:rsidRDefault="006A3E6D" w:rsidP="006A3E6D">
      <w:pPr>
        <w:pStyle w:val="ListParagraph"/>
        <w:numPr>
          <w:ilvl w:val="3"/>
          <w:numId w:val="15"/>
        </w:numPr>
        <w:ind w:hanging="630"/>
        <w:rPr>
          <w:rFonts w:ascii="Times New Roman" w:hAnsi="Times New Roman"/>
          <w:sz w:val="22"/>
          <w:szCs w:val="22"/>
        </w:rPr>
      </w:pPr>
      <w:r w:rsidRPr="00FD0A12">
        <w:rPr>
          <w:rFonts w:ascii="Times New Roman" w:hAnsi="Times New Roman"/>
          <w:sz w:val="22"/>
          <w:szCs w:val="22"/>
        </w:rPr>
        <w:t xml:space="preserve">CHEM 114, Chemistry of Health, </w:t>
      </w:r>
      <w:proofErr w:type="gramStart"/>
      <w:r w:rsidRPr="00FD0A12">
        <w:rPr>
          <w:rFonts w:ascii="Times New Roman" w:hAnsi="Times New Roman"/>
          <w:sz w:val="22"/>
          <w:szCs w:val="22"/>
        </w:rPr>
        <w:t xml:space="preserve">3 </w:t>
      </w:r>
      <w:proofErr w:type="spellStart"/>
      <w:r w:rsidRPr="00FD0A12">
        <w:rPr>
          <w:rFonts w:ascii="Times New Roman" w:hAnsi="Times New Roman"/>
          <w:sz w:val="22"/>
          <w:szCs w:val="22"/>
        </w:rPr>
        <w:t>s.h</w:t>
      </w:r>
      <w:proofErr w:type="spellEnd"/>
      <w:proofErr w:type="gramEnd"/>
      <w:r w:rsidRPr="00FD0A12">
        <w:rPr>
          <w:rFonts w:ascii="Times New Roman" w:hAnsi="Times New Roman"/>
          <w:sz w:val="22"/>
          <w:szCs w:val="22"/>
        </w:rPr>
        <w:t>.</w:t>
      </w:r>
    </w:p>
    <w:p w:rsidR="00DF47D0" w:rsidRDefault="00DF47D0" w:rsidP="00DF47D0">
      <w:pPr>
        <w:pStyle w:val="ListParagraph"/>
        <w:ind w:left="2880"/>
        <w:rPr>
          <w:rFonts w:ascii="Times New Roman" w:hAnsi="Times New Roman"/>
          <w:sz w:val="22"/>
          <w:szCs w:val="22"/>
        </w:rPr>
      </w:pPr>
    </w:p>
    <w:p w:rsidR="00DF47D0" w:rsidRDefault="00DF47D0" w:rsidP="00DF47D0">
      <w:pPr>
        <w:pStyle w:val="ListParagraph"/>
        <w:ind w:left="2880"/>
        <w:rPr>
          <w:rFonts w:ascii="Times New Roman" w:hAnsi="Times New Roman"/>
          <w:sz w:val="22"/>
          <w:szCs w:val="22"/>
        </w:rPr>
      </w:pPr>
      <w:r>
        <w:rPr>
          <w:rFonts w:ascii="Times New Roman" w:hAnsi="Times New Roman"/>
          <w:sz w:val="22"/>
          <w:szCs w:val="22"/>
        </w:rPr>
        <w:t xml:space="preserve">Dr. Engel pointed out that CHEM 114 would be the first, and maybe the last, Chemistry course that students take. </w:t>
      </w:r>
      <w:r w:rsidR="009B6347">
        <w:rPr>
          <w:rFonts w:ascii="Times New Roman" w:hAnsi="Times New Roman"/>
          <w:sz w:val="22"/>
          <w:szCs w:val="22"/>
        </w:rPr>
        <w:t xml:space="preserve">He noted that the fourth course objective </w:t>
      </w:r>
      <w:r w:rsidR="005A7AAC">
        <w:rPr>
          <w:rFonts w:ascii="Times New Roman" w:hAnsi="Times New Roman"/>
          <w:sz w:val="22"/>
          <w:szCs w:val="22"/>
        </w:rPr>
        <w:t xml:space="preserve">asks students to </w:t>
      </w:r>
      <w:r w:rsidR="009B6347">
        <w:rPr>
          <w:rFonts w:ascii="Times New Roman" w:hAnsi="Times New Roman"/>
          <w:sz w:val="22"/>
          <w:szCs w:val="22"/>
        </w:rPr>
        <w:t xml:space="preserve">relate </w:t>
      </w:r>
      <w:r w:rsidR="005A7AAC">
        <w:rPr>
          <w:rFonts w:ascii="Times New Roman" w:hAnsi="Times New Roman"/>
          <w:sz w:val="22"/>
          <w:szCs w:val="22"/>
        </w:rPr>
        <w:t>several topics in chemistry to several medical applications.</w:t>
      </w:r>
      <w:r w:rsidR="009B6347">
        <w:rPr>
          <w:rFonts w:ascii="Times New Roman" w:hAnsi="Times New Roman"/>
          <w:sz w:val="22"/>
          <w:szCs w:val="22"/>
        </w:rPr>
        <w:t xml:space="preserve"> CCPI recommended that the first word of the fourth course objective be changed </w:t>
      </w:r>
      <w:r w:rsidR="005A7AAC">
        <w:rPr>
          <w:rFonts w:ascii="Times New Roman" w:hAnsi="Times New Roman"/>
          <w:sz w:val="22"/>
          <w:szCs w:val="22"/>
        </w:rPr>
        <w:t xml:space="preserve">from “relate” to </w:t>
      </w:r>
      <w:r w:rsidR="009B6347">
        <w:rPr>
          <w:rFonts w:ascii="Times New Roman" w:hAnsi="Times New Roman"/>
          <w:sz w:val="22"/>
          <w:szCs w:val="22"/>
        </w:rPr>
        <w:t xml:space="preserve">“explain” and that </w:t>
      </w:r>
      <w:r w:rsidR="005A7AAC">
        <w:rPr>
          <w:rFonts w:ascii="Times New Roman" w:hAnsi="Times New Roman"/>
          <w:sz w:val="22"/>
          <w:szCs w:val="22"/>
        </w:rPr>
        <w:t>“relate them to” be inserted between the list of topics and the list of medical applications.</w:t>
      </w:r>
    </w:p>
    <w:p w:rsidR="008D4EED" w:rsidRDefault="008D4EED" w:rsidP="00DF47D0">
      <w:pPr>
        <w:pStyle w:val="ListParagraph"/>
        <w:ind w:left="2880"/>
        <w:rPr>
          <w:rFonts w:ascii="Times New Roman" w:hAnsi="Times New Roman"/>
          <w:sz w:val="22"/>
          <w:szCs w:val="22"/>
        </w:rPr>
      </w:pPr>
    </w:p>
    <w:p w:rsidR="008D4EED" w:rsidRDefault="008D4EED" w:rsidP="00DF47D0">
      <w:pPr>
        <w:pStyle w:val="ListParagraph"/>
        <w:ind w:left="2880"/>
        <w:rPr>
          <w:rFonts w:ascii="Times New Roman" w:hAnsi="Times New Roman"/>
          <w:sz w:val="22"/>
          <w:szCs w:val="22"/>
        </w:rPr>
      </w:pPr>
      <w:r>
        <w:rPr>
          <w:rFonts w:ascii="Times New Roman" w:hAnsi="Times New Roman"/>
          <w:sz w:val="22"/>
          <w:szCs w:val="22"/>
        </w:rPr>
        <w:t>Dr. Hemphill noted that the catalog description indicates the course is “Not designed for pre-med or pre-pharmacy majors.” She asked if those students can still take the class and get credit for it even though it may not have been designed for them. Chemistry Chair Rose McConnell replied that these students could enroll in the course</w:t>
      </w:r>
      <w:r w:rsidR="00350696">
        <w:rPr>
          <w:rFonts w:ascii="Times New Roman" w:hAnsi="Times New Roman"/>
          <w:sz w:val="22"/>
          <w:szCs w:val="22"/>
        </w:rPr>
        <w:t>,</w:t>
      </w:r>
      <w:r>
        <w:rPr>
          <w:rFonts w:ascii="Times New Roman" w:hAnsi="Times New Roman"/>
          <w:sz w:val="22"/>
          <w:szCs w:val="22"/>
        </w:rPr>
        <w:t xml:space="preserve"> but it would not count toward their majors because they have a lot of other Chemistry courses that they are already required to take. </w:t>
      </w:r>
      <w:r w:rsidR="00F3464F">
        <w:rPr>
          <w:rFonts w:ascii="Times New Roman" w:hAnsi="Times New Roman"/>
          <w:sz w:val="22"/>
          <w:szCs w:val="22"/>
        </w:rPr>
        <w:t xml:space="preserve">Ms. </w:t>
      </w:r>
      <w:proofErr w:type="spellStart"/>
      <w:r w:rsidR="00F3464F">
        <w:rPr>
          <w:rFonts w:ascii="Times New Roman" w:hAnsi="Times New Roman"/>
          <w:sz w:val="22"/>
          <w:szCs w:val="22"/>
        </w:rPr>
        <w:t>Prosise</w:t>
      </w:r>
      <w:proofErr w:type="spellEnd"/>
      <w:r w:rsidR="00F3464F">
        <w:rPr>
          <w:rFonts w:ascii="Times New Roman" w:hAnsi="Times New Roman"/>
          <w:sz w:val="22"/>
          <w:szCs w:val="22"/>
        </w:rPr>
        <w:t xml:space="preserve"> suggested that this wording be changed to “Does not count toward majors in Biology-Medical Sciences option or Chemistry-Pharmacy option.”</w:t>
      </w:r>
    </w:p>
    <w:p w:rsidR="008D4EED" w:rsidRDefault="008D4EED" w:rsidP="00DF47D0">
      <w:pPr>
        <w:pStyle w:val="ListParagraph"/>
        <w:ind w:left="2880"/>
        <w:rPr>
          <w:rFonts w:ascii="Times New Roman" w:hAnsi="Times New Roman"/>
          <w:sz w:val="22"/>
          <w:szCs w:val="22"/>
        </w:rPr>
      </w:pPr>
    </w:p>
    <w:p w:rsidR="008D4EED" w:rsidRDefault="008D4EED" w:rsidP="00DF47D0">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content of CHEM 114 is significantly different than CHEM 101 and whether students could get credit for taking both courses. Dr. McConnell replied there is no restriction on students taking both</w:t>
      </w:r>
      <w:r w:rsidR="00350696">
        <w:rPr>
          <w:rFonts w:ascii="Times New Roman" w:hAnsi="Times New Roman"/>
          <w:sz w:val="22"/>
          <w:szCs w:val="22"/>
        </w:rPr>
        <w:t xml:space="preserve">; </w:t>
      </w:r>
      <w:r>
        <w:rPr>
          <w:rFonts w:ascii="Times New Roman" w:hAnsi="Times New Roman"/>
          <w:sz w:val="22"/>
          <w:szCs w:val="22"/>
        </w:rPr>
        <w:t xml:space="preserve">the emphasis is </w:t>
      </w:r>
      <w:r>
        <w:rPr>
          <w:rFonts w:ascii="Times New Roman" w:hAnsi="Times New Roman"/>
          <w:sz w:val="22"/>
          <w:szCs w:val="22"/>
        </w:rPr>
        <w:lastRenderedPageBreak/>
        <w:t xml:space="preserve">different </w:t>
      </w:r>
      <w:r w:rsidR="00350696">
        <w:rPr>
          <w:rFonts w:ascii="Times New Roman" w:hAnsi="Times New Roman"/>
          <w:sz w:val="22"/>
          <w:szCs w:val="22"/>
        </w:rPr>
        <w:t>because</w:t>
      </w:r>
      <w:r>
        <w:rPr>
          <w:rFonts w:ascii="Times New Roman" w:hAnsi="Times New Roman"/>
          <w:sz w:val="22"/>
          <w:szCs w:val="22"/>
        </w:rPr>
        <w:t xml:space="preserve"> the application of CHEM 114 is specifically toward health. Dr. Shupe asked if CHEM 114 has anything to do with nutrition</w:t>
      </w:r>
      <w:r w:rsidR="00350696">
        <w:rPr>
          <w:rFonts w:ascii="Times New Roman" w:hAnsi="Times New Roman"/>
          <w:sz w:val="22"/>
          <w:szCs w:val="22"/>
        </w:rPr>
        <w:t xml:space="preserve">. </w:t>
      </w:r>
      <w:r>
        <w:rPr>
          <w:rFonts w:ascii="Times New Roman" w:hAnsi="Times New Roman"/>
          <w:sz w:val="22"/>
          <w:szCs w:val="22"/>
        </w:rPr>
        <w:t>Dr. McConnell responded that it does not; nutrition would be included as part of Biochemistry</w:t>
      </w:r>
      <w:r w:rsidR="00274705">
        <w:rPr>
          <w:rFonts w:ascii="Times New Roman" w:hAnsi="Times New Roman"/>
          <w:sz w:val="22"/>
          <w:szCs w:val="22"/>
        </w:rPr>
        <w:t>. Dr. Shupe stated that the title and course description seem to indicate the course may have to do with the health industry, which is taught in Dietetics, Fashion Merchandising, and Hospitality</w:t>
      </w:r>
      <w:r w:rsidR="00350696">
        <w:rPr>
          <w:rFonts w:ascii="Times New Roman" w:hAnsi="Times New Roman"/>
          <w:sz w:val="22"/>
          <w:szCs w:val="22"/>
        </w:rPr>
        <w:t>, rather than with bodily health</w:t>
      </w:r>
      <w:r w:rsidR="00274705">
        <w:rPr>
          <w:rFonts w:ascii="Times New Roman" w:hAnsi="Times New Roman"/>
          <w:sz w:val="22"/>
          <w:szCs w:val="22"/>
        </w:rPr>
        <w:t xml:space="preserve">. Dr. McConnell stressed that chemical problems and applications related to health, such as MRIs, will be discussed, but not topics such as digestion. Dr. Engel suggested that students interested in learning about health but not bound for a chemistry career might see the title and mistakenly </w:t>
      </w:r>
      <w:r w:rsidR="00350696">
        <w:rPr>
          <w:rFonts w:ascii="Times New Roman" w:hAnsi="Times New Roman"/>
          <w:sz w:val="22"/>
          <w:szCs w:val="22"/>
        </w:rPr>
        <w:t xml:space="preserve">register for the course </w:t>
      </w:r>
      <w:r w:rsidR="00274705">
        <w:rPr>
          <w:rFonts w:ascii="Times New Roman" w:hAnsi="Times New Roman"/>
          <w:sz w:val="22"/>
          <w:szCs w:val="22"/>
        </w:rPr>
        <w:t xml:space="preserve">because they interpret “health” in a certain way. Associate Provost Parsons asserted that no one has a market on the term “health” since there are many things that contribute toward that topic, and she does not think there is a problem. She added that if students are looking for a general course about their health, they are more likely to look in the Human Well-Being category of General Education than in Chemistry. </w:t>
      </w:r>
    </w:p>
    <w:p w:rsidR="00274705" w:rsidRDefault="00274705" w:rsidP="00DF47D0">
      <w:pPr>
        <w:pStyle w:val="ListParagraph"/>
        <w:ind w:left="2880"/>
        <w:rPr>
          <w:rFonts w:ascii="Times New Roman" w:hAnsi="Times New Roman"/>
          <w:sz w:val="22"/>
          <w:szCs w:val="22"/>
        </w:rPr>
      </w:pPr>
    </w:p>
    <w:p w:rsidR="00274705" w:rsidRDefault="00274705" w:rsidP="00DF47D0">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how many students are interested in taking a non-major based chemistry course. Dr. McConnell responded that she has had many requests for a non-major based chemistry course, particularly for one offered online</w:t>
      </w:r>
      <w:r w:rsidR="00350696">
        <w:rPr>
          <w:rFonts w:ascii="Times New Roman" w:hAnsi="Times New Roman"/>
          <w:sz w:val="22"/>
          <w:szCs w:val="22"/>
        </w:rPr>
        <w:t>, and sinc</w:t>
      </w:r>
      <w:r>
        <w:rPr>
          <w:rFonts w:ascii="Times New Roman" w:hAnsi="Times New Roman"/>
          <w:sz w:val="22"/>
          <w:szCs w:val="22"/>
        </w:rPr>
        <w:t xml:space="preserve">e CHEM 114 does not have a lab, the department intends to make it available online. </w:t>
      </w:r>
    </w:p>
    <w:p w:rsidR="00274705" w:rsidRDefault="00274705" w:rsidP="00DF47D0">
      <w:pPr>
        <w:pStyle w:val="ListParagraph"/>
        <w:ind w:left="2880"/>
        <w:rPr>
          <w:rFonts w:ascii="Times New Roman" w:hAnsi="Times New Roman"/>
          <w:sz w:val="22"/>
          <w:szCs w:val="22"/>
        </w:rPr>
      </w:pPr>
    </w:p>
    <w:p w:rsidR="00274705" w:rsidRPr="00274705" w:rsidRDefault="00274705" w:rsidP="00DF47D0">
      <w:pPr>
        <w:pStyle w:val="ListParagraph"/>
        <w:ind w:left="2880"/>
        <w:rPr>
          <w:rFonts w:ascii="Times New Roman" w:hAnsi="Times New Roman"/>
          <w:b/>
          <w:sz w:val="22"/>
          <w:szCs w:val="22"/>
        </w:rPr>
      </w:pPr>
      <w:r w:rsidRPr="00274705">
        <w:rPr>
          <w:rFonts w:ascii="Times New Roman" w:hAnsi="Times New Roman"/>
          <w:b/>
          <w:sz w:val="22"/>
          <w:szCs w:val="22"/>
        </w:rPr>
        <w:t>Changes:</w:t>
      </w:r>
    </w:p>
    <w:p w:rsidR="00274705" w:rsidRDefault="00F3464F" w:rsidP="00274705">
      <w:pPr>
        <w:pStyle w:val="ListParagraph"/>
        <w:numPr>
          <w:ilvl w:val="0"/>
          <w:numId w:val="44"/>
        </w:numPr>
        <w:rPr>
          <w:rFonts w:ascii="Times New Roman" w:hAnsi="Times New Roman"/>
          <w:sz w:val="22"/>
          <w:szCs w:val="22"/>
        </w:rPr>
      </w:pPr>
      <w:r>
        <w:rPr>
          <w:rFonts w:ascii="Times New Roman" w:hAnsi="Times New Roman"/>
          <w:sz w:val="22"/>
          <w:szCs w:val="22"/>
        </w:rPr>
        <w:t xml:space="preserve">Change first word of fourth course objective to “explain” and rewrite to show that students will </w:t>
      </w:r>
      <w:r w:rsidR="00EE709A">
        <w:rPr>
          <w:rFonts w:ascii="Times New Roman" w:hAnsi="Times New Roman"/>
          <w:sz w:val="22"/>
          <w:szCs w:val="22"/>
        </w:rPr>
        <w:t xml:space="preserve">explain how to </w:t>
      </w:r>
      <w:r>
        <w:rPr>
          <w:rFonts w:ascii="Times New Roman" w:hAnsi="Times New Roman"/>
          <w:sz w:val="22"/>
          <w:szCs w:val="22"/>
        </w:rPr>
        <w:t xml:space="preserve">relate the first group of </w:t>
      </w:r>
      <w:r w:rsidR="00F6016C">
        <w:rPr>
          <w:rFonts w:ascii="Times New Roman" w:hAnsi="Times New Roman"/>
          <w:sz w:val="22"/>
          <w:szCs w:val="22"/>
        </w:rPr>
        <w:t xml:space="preserve">chemistry </w:t>
      </w:r>
      <w:r>
        <w:rPr>
          <w:rFonts w:ascii="Times New Roman" w:hAnsi="Times New Roman"/>
          <w:sz w:val="22"/>
          <w:szCs w:val="22"/>
        </w:rPr>
        <w:t>topics to the second group</w:t>
      </w:r>
      <w:r w:rsidR="00F6016C">
        <w:rPr>
          <w:rFonts w:ascii="Times New Roman" w:hAnsi="Times New Roman"/>
          <w:sz w:val="22"/>
          <w:szCs w:val="22"/>
        </w:rPr>
        <w:t xml:space="preserve"> of medical applications</w:t>
      </w:r>
      <w:r>
        <w:rPr>
          <w:rFonts w:ascii="Times New Roman" w:hAnsi="Times New Roman"/>
          <w:sz w:val="22"/>
          <w:szCs w:val="22"/>
        </w:rPr>
        <w:t>.</w:t>
      </w:r>
    </w:p>
    <w:p w:rsidR="00F3464F" w:rsidRDefault="00F3464F" w:rsidP="00274705">
      <w:pPr>
        <w:pStyle w:val="ListParagraph"/>
        <w:numPr>
          <w:ilvl w:val="0"/>
          <w:numId w:val="44"/>
        </w:numPr>
        <w:rPr>
          <w:rFonts w:ascii="Times New Roman" w:hAnsi="Times New Roman"/>
          <w:sz w:val="22"/>
          <w:szCs w:val="22"/>
        </w:rPr>
      </w:pPr>
      <w:r>
        <w:rPr>
          <w:rFonts w:ascii="Times New Roman" w:hAnsi="Times New Roman"/>
          <w:sz w:val="22"/>
          <w:szCs w:val="22"/>
        </w:rPr>
        <w:t>Change last sentence of course description to “Does not count toward majors in Biology-Medical Sciences option or Chemistry-Pharmacy option.”</w:t>
      </w:r>
    </w:p>
    <w:p w:rsidR="00274705" w:rsidRDefault="00274705" w:rsidP="00DF47D0">
      <w:pPr>
        <w:pStyle w:val="ListParagraph"/>
        <w:ind w:left="2880"/>
        <w:rPr>
          <w:rFonts w:ascii="Times New Roman" w:hAnsi="Times New Roman"/>
          <w:sz w:val="22"/>
          <w:szCs w:val="22"/>
        </w:rPr>
      </w:pPr>
    </w:p>
    <w:p w:rsidR="00274705" w:rsidRPr="00274705" w:rsidRDefault="00274705" w:rsidP="00DF47D0">
      <w:pPr>
        <w:pStyle w:val="ListParagraph"/>
        <w:ind w:left="2880"/>
        <w:rPr>
          <w:rFonts w:ascii="Times New Roman" w:hAnsi="Times New Roman"/>
          <w:b/>
          <w:sz w:val="22"/>
          <w:szCs w:val="22"/>
        </w:rPr>
      </w:pPr>
      <w:r w:rsidRPr="00274705">
        <w:rPr>
          <w:rFonts w:ascii="Times New Roman" w:hAnsi="Times New Roman"/>
          <w:b/>
          <w:sz w:val="22"/>
          <w:szCs w:val="22"/>
        </w:rPr>
        <w:t>MOTION APPROVED WITH CHANGES 10 YES – 0 NO – 0 AB</w:t>
      </w:r>
    </w:p>
    <w:p w:rsidR="006331DA" w:rsidRDefault="006331DA" w:rsidP="006331DA">
      <w:pPr>
        <w:rPr>
          <w:rFonts w:ascii="Times New Roman" w:hAnsi="Times New Roman"/>
          <w:sz w:val="22"/>
          <w:szCs w:val="22"/>
        </w:rPr>
      </w:pPr>
    </w:p>
    <w:p w:rsidR="006331DA" w:rsidRPr="00FD0A12" w:rsidRDefault="006331DA" w:rsidP="006331DA">
      <w:pPr>
        <w:rPr>
          <w:rFonts w:ascii="Times New Roman" w:hAnsi="Times New Roman"/>
          <w:sz w:val="22"/>
          <w:szCs w:val="22"/>
          <w:u w:val="single"/>
        </w:rPr>
      </w:pPr>
      <w:r w:rsidRPr="00FD0A12">
        <w:rPr>
          <w:rFonts w:ascii="Times New Roman" w:hAnsi="Times New Roman"/>
          <w:sz w:val="22"/>
          <w:szCs w:val="22"/>
        </w:rPr>
        <w:t>III.</w:t>
      </w:r>
      <w:r w:rsidRPr="00FD0A12">
        <w:rPr>
          <w:rFonts w:ascii="Times New Roman" w:hAnsi="Times New Roman"/>
          <w:sz w:val="22"/>
          <w:szCs w:val="22"/>
        </w:rPr>
        <w:tab/>
      </w:r>
      <w:r w:rsidRPr="00FD0A12">
        <w:rPr>
          <w:rFonts w:ascii="Times New Roman" w:hAnsi="Times New Roman"/>
          <w:sz w:val="22"/>
          <w:szCs w:val="22"/>
          <w:u w:val="single"/>
        </w:rPr>
        <w:t>Old Business</w:t>
      </w:r>
      <w:r w:rsidRPr="006331DA">
        <w:rPr>
          <w:rFonts w:ascii="Times New Roman" w:hAnsi="Times New Roman"/>
          <w:i/>
          <w:sz w:val="22"/>
          <w:szCs w:val="22"/>
        </w:rPr>
        <w:t xml:space="preserve"> (Reordered)</w:t>
      </w:r>
    </w:p>
    <w:p w:rsidR="006331DA" w:rsidRPr="00FD0A12" w:rsidRDefault="006331DA" w:rsidP="006331DA">
      <w:pPr>
        <w:pStyle w:val="ListParagraph"/>
        <w:rPr>
          <w:rFonts w:ascii="Times New Roman" w:hAnsi="Times New Roman"/>
          <w:sz w:val="22"/>
          <w:szCs w:val="22"/>
          <w:u w:val="single"/>
        </w:rPr>
      </w:pPr>
    </w:p>
    <w:p w:rsidR="006331DA" w:rsidRDefault="006331DA" w:rsidP="006331DA">
      <w:pPr>
        <w:pStyle w:val="ListParagraph"/>
        <w:rPr>
          <w:rFonts w:ascii="Times New Roman" w:hAnsi="Times New Roman"/>
          <w:sz w:val="22"/>
          <w:szCs w:val="22"/>
        </w:rPr>
      </w:pPr>
      <w:r w:rsidRPr="00FD0A12">
        <w:rPr>
          <w:rFonts w:ascii="Times New Roman" w:hAnsi="Times New Roman"/>
          <w:sz w:val="22"/>
          <w:szCs w:val="22"/>
        </w:rPr>
        <w:t>A.</w:t>
      </w:r>
      <w:r w:rsidRPr="00FD0A12">
        <w:rPr>
          <w:rFonts w:ascii="Times New Roman" w:hAnsi="Times New Roman"/>
          <w:sz w:val="22"/>
          <w:szCs w:val="22"/>
        </w:rPr>
        <w:tab/>
      </w:r>
      <w:r w:rsidRPr="00FD0A12">
        <w:rPr>
          <w:rFonts w:ascii="Times New Roman" w:hAnsi="Times New Roman"/>
          <w:sz w:val="22"/>
          <w:szCs w:val="22"/>
          <w:u w:val="single"/>
        </w:rPr>
        <w:t>Review of Comprehensive Majors and Definitions of Academic Terms</w:t>
      </w:r>
    </w:p>
    <w:p w:rsidR="00F3464F" w:rsidRDefault="00F3464F" w:rsidP="006331DA">
      <w:pPr>
        <w:pStyle w:val="ListParagraph"/>
        <w:rPr>
          <w:rFonts w:ascii="Times New Roman" w:hAnsi="Times New Roman"/>
          <w:sz w:val="22"/>
          <w:szCs w:val="22"/>
        </w:rPr>
      </w:pPr>
    </w:p>
    <w:p w:rsidR="001C415B" w:rsidRDefault="000B65CB" w:rsidP="000B65CB">
      <w:pPr>
        <w:pStyle w:val="ListParagraph"/>
        <w:ind w:left="1440"/>
        <w:rPr>
          <w:rFonts w:ascii="Times New Roman" w:hAnsi="Times New Roman"/>
          <w:sz w:val="22"/>
          <w:szCs w:val="22"/>
        </w:rPr>
      </w:pPr>
      <w:r>
        <w:rPr>
          <w:rFonts w:ascii="Times New Roman" w:hAnsi="Times New Roman"/>
          <w:sz w:val="22"/>
          <w:szCs w:val="22"/>
        </w:rPr>
        <w:t>Last year’s Faculty Senate Chair</w:t>
      </w:r>
      <w:r w:rsidR="00EE709A">
        <w:rPr>
          <w:rFonts w:ascii="Times New Roman" w:hAnsi="Times New Roman"/>
          <w:sz w:val="22"/>
          <w:szCs w:val="22"/>
        </w:rPr>
        <w:t>,</w:t>
      </w:r>
      <w:r>
        <w:rPr>
          <w:rFonts w:ascii="Times New Roman" w:hAnsi="Times New Roman"/>
          <w:sz w:val="22"/>
          <w:szCs w:val="22"/>
        </w:rPr>
        <w:t xml:space="preserve"> </w:t>
      </w:r>
      <w:r w:rsidR="00901E1E">
        <w:rPr>
          <w:rFonts w:ascii="Times New Roman" w:hAnsi="Times New Roman"/>
          <w:sz w:val="22"/>
          <w:szCs w:val="22"/>
        </w:rPr>
        <w:t xml:space="preserve">Christopher </w:t>
      </w:r>
      <w:proofErr w:type="spellStart"/>
      <w:r w:rsidR="00901E1E">
        <w:rPr>
          <w:rFonts w:ascii="Times New Roman" w:hAnsi="Times New Roman"/>
          <w:sz w:val="22"/>
          <w:szCs w:val="22"/>
        </w:rPr>
        <w:t>Pynes</w:t>
      </w:r>
      <w:proofErr w:type="spellEnd"/>
      <w:r w:rsidR="00EE709A">
        <w:rPr>
          <w:rFonts w:ascii="Times New Roman" w:hAnsi="Times New Roman"/>
          <w:sz w:val="22"/>
          <w:szCs w:val="22"/>
        </w:rPr>
        <w:t>,</w:t>
      </w:r>
      <w:r w:rsidR="00901E1E">
        <w:rPr>
          <w:rFonts w:ascii="Times New Roman" w:hAnsi="Times New Roman"/>
          <w:sz w:val="22"/>
          <w:szCs w:val="22"/>
        </w:rPr>
        <w:t xml:space="preserve"> </w:t>
      </w:r>
      <w:r>
        <w:rPr>
          <w:rFonts w:ascii="Times New Roman" w:hAnsi="Times New Roman"/>
          <w:sz w:val="22"/>
          <w:szCs w:val="22"/>
        </w:rPr>
        <w:t xml:space="preserve">introduced himself and </w:t>
      </w:r>
      <w:r w:rsidR="00EE709A">
        <w:rPr>
          <w:rFonts w:ascii="Times New Roman" w:hAnsi="Times New Roman"/>
          <w:sz w:val="22"/>
          <w:szCs w:val="22"/>
        </w:rPr>
        <w:t xml:space="preserve">the </w:t>
      </w:r>
      <w:r>
        <w:rPr>
          <w:rFonts w:ascii="Times New Roman" w:hAnsi="Times New Roman"/>
          <w:sz w:val="22"/>
          <w:szCs w:val="22"/>
        </w:rPr>
        <w:t xml:space="preserve">current Senate </w:t>
      </w:r>
      <w:proofErr w:type="gramStart"/>
      <w:r>
        <w:rPr>
          <w:rFonts w:ascii="Times New Roman" w:hAnsi="Times New Roman"/>
          <w:sz w:val="22"/>
          <w:szCs w:val="22"/>
        </w:rPr>
        <w:t>Vice</w:t>
      </w:r>
      <w:proofErr w:type="gramEnd"/>
      <w:r>
        <w:rPr>
          <w:rFonts w:ascii="Times New Roman" w:hAnsi="Times New Roman"/>
          <w:sz w:val="22"/>
          <w:szCs w:val="22"/>
        </w:rPr>
        <w:t xml:space="preserve"> Chair</w:t>
      </w:r>
      <w:r w:rsidR="00EE709A">
        <w:rPr>
          <w:rFonts w:ascii="Times New Roman" w:hAnsi="Times New Roman"/>
          <w:sz w:val="22"/>
          <w:szCs w:val="22"/>
        </w:rPr>
        <w:t>,</w:t>
      </w:r>
      <w:r>
        <w:rPr>
          <w:rFonts w:ascii="Times New Roman" w:hAnsi="Times New Roman"/>
          <w:sz w:val="22"/>
          <w:szCs w:val="22"/>
        </w:rPr>
        <w:t xml:space="preserve"> Heather </w:t>
      </w:r>
      <w:proofErr w:type="spellStart"/>
      <w:r>
        <w:rPr>
          <w:rFonts w:ascii="Times New Roman" w:hAnsi="Times New Roman"/>
          <w:sz w:val="22"/>
          <w:szCs w:val="22"/>
        </w:rPr>
        <w:t>McIlvaine-Newsad</w:t>
      </w:r>
      <w:proofErr w:type="spellEnd"/>
      <w:r w:rsidR="00EE709A">
        <w:rPr>
          <w:rFonts w:ascii="Times New Roman" w:hAnsi="Times New Roman"/>
          <w:sz w:val="22"/>
          <w:szCs w:val="22"/>
        </w:rPr>
        <w:t>,</w:t>
      </w:r>
      <w:r>
        <w:rPr>
          <w:rFonts w:ascii="Times New Roman" w:hAnsi="Times New Roman"/>
          <w:sz w:val="22"/>
          <w:szCs w:val="22"/>
        </w:rPr>
        <w:t xml:space="preserve"> and thanked CCPI for the report they submitted in April. He said it was a good report</w:t>
      </w:r>
      <w:r w:rsidR="00EE709A">
        <w:rPr>
          <w:rFonts w:ascii="Times New Roman" w:hAnsi="Times New Roman"/>
          <w:sz w:val="22"/>
          <w:szCs w:val="22"/>
        </w:rPr>
        <w:t>,</w:t>
      </w:r>
      <w:r>
        <w:rPr>
          <w:rFonts w:ascii="Times New Roman" w:hAnsi="Times New Roman"/>
          <w:sz w:val="22"/>
          <w:szCs w:val="22"/>
        </w:rPr>
        <w:t xml:space="preserve"> and </w:t>
      </w:r>
      <w:r w:rsidR="00EE709A">
        <w:rPr>
          <w:rFonts w:ascii="Times New Roman" w:hAnsi="Times New Roman"/>
          <w:sz w:val="22"/>
          <w:szCs w:val="22"/>
        </w:rPr>
        <w:t xml:space="preserve">he </w:t>
      </w:r>
      <w:r>
        <w:rPr>
          <w:rFonts w:ascii="Times New Roman" w:hAnsi="Times New Roman"/>
          <w:sz w:val="22"/>
          <w:szCs w:val="22"/>
        </w:rPr>
        <w:t>recognize</w:t>
      </w:r>
      <w:r w:rsidR="00EE709A">
        <w:rPr>
          <w:rFonts w:ascii="Times New Roman" w:hAnsi="Times New Roman"/>
          <w:sz w:val="22"/>
          <w:szCs w:val="22"/>
        </w:rPr>
        <w:t>s</w:t>
      </w:r>
      <w:r>
        <w:rPr>
          <w:rFonts w:ascii="Times New Roman" w:hAnsi="Times New Roman"/>
          <w:sz w:val="22"/>
          <w:szCs w:val="22"/>
        </w:rPr>
        <w:t xml:space="preserve"> that Faculty Senate and the </w:t>
      </w:r>
      <w:r w:rsidR="00EE709A">
        <w:rPr>
          <w:rFonts w:ascii="Times New Roman" w:hAnsi="Times New Roman"/>
          <w:sz w:val="22"/>
          <w:szCs w:val="22"/>
        </w:rPr>
        <w:t xml:space="preserve">Interim </w:t>
      </w:r>
      <w:r>
        <w:rPr>
          <w:rFonts w:ascii="Times New Roman" w:hAnsi="Times New Roman"/>
          <w:sz w:val="22"/>
          <w:szCs w:val="22"/>
        </w:rPr>
        <w:t xml:space="preserve">Provost asked CCPI to do a lot of work last year. </w:t>
      </w:r>
      <w:r w:rsidR="00901E1E">
        <w:rPr>
          <w:rFonts w:ascii="Times New Roman" w:hAnsi="Times New Roman"/>
          <w:sz w:val="22"/>
          <w:szCs w:val="22"/>
        </w:rPr>
        <w:t>He thinks part of his concerns stem from a failure on the part of last year’s Executive Committee to give CCPI clear gui</w:t>
      </w:r>
      <w:r w:rsidR="00EE709A">
        <w:rPr>
          <w:rFonts w:ascii="Times New Roman" w:hAnsi="Times New Roman"/>
          <w:sz w:val="22"/>
          <w:szCs w:val="22"/>
        </w:rPr>
        <w:t xml:space="preserve">delines from the Senate and Interim </w:t>
      </w:r>
      <w:r w:rsidR="00901E1E">
        <w:rPr>
          <w:rFonts w:ascii="Times New Roman" w:hAnsi="Times New Roman"/>
          <w:sz w:val="22"/>
          <w:szCs w:val="22"/>
        </w:rPr>
        <w:t>Provost. He related that the main concerns Interim Provost Neumann wanted addressed by the review were ones of “</w:t>
      </w:r>
      <w:proofErr w:type="spellStart"/>
      <w:r w:rsidR="00901E1E">
        <w:rPr>
          <w:rFonts w:ascii="Times New Roman" w:hAnsi="Times New Roman"/>
          <w:sz w:val="22"/>
          <w:szCs w:val="22"/>
        </w:rPr>
        <w:t>siloing</w:t>
      </w:r>
      <w:proofErr w:type="spellEnd"/>
      <w:r w:rsidR="00901E1E">
        <w:rPr>
          <w:rFonts w:ascii="Times New Roman" w:hAnsi="Times New Roman"/>
          <w:sz w:val="22"/>
          <w:szCs w:val="22"/>
        </w:rPr>
        <w:t xml:space="preserve">” of students and educational breadth. Dr. </w:t>
      </w:r>
      <w:proofErr w:type="spellStart"/>
      <w:r w:rsidR="00901E1E">
        <w:rPr>
          <w:rFonts w:ascii="Times New Roman" w:hAnsi="Times New Roman"/>
          <w:sz w:val="22"/>
          <w:szCs w:val="22"/>
        </w:rPr>
        <w:t>Pynes</w:t>
      </w:r>
      <w:proofErr w:type="spellEnd"/>
      <w:r w:rsidR="00901E1E">
        <w:rPr>
          <w:rFonts w:ascii="Times New Roman" w:hAnsi="Times New Roman"/>
          <w:sz w:val="22"/>
          <w:szCs w:val="22"/>
        </w:rPr>
        <w:t xml:space="preserve"> noted that typically WIU has not let students major and minor in the same discipline, but over the years the University has seen “curricular creep” as chairs and advisors change and there is no </w:t>
      </w:r>
      <w:r w:rsidR="00901E1E" w:rsidRPr="00901E1E">
        <w:rPr>
          <w:rFonts w:ascii="Times New Roman" w:hAnsi="Times New Roman"/>
          <w:i/>
          <w:sz w:val="22"/>
          <w:szCs w:val="22"/>
        </w:rPr>
        <w:t>official</w:t>
      </w:r>
      <w:r w:rsidR="00901E1E">
        <w:rPr>
          <w:rFonts w:ascii="Times New Roman" w:hAnsi="Times New Roman"/>
          <w:sz w:val="22"/>
          <w:szCs w:val="22"/>
        </w:rPr>
        <w:t xml:space="preserve"> prohibition against </w:t>
      </w:r>
      <w:r w:rsidR="00EE709A">
        <w:rPr>
          <w:rFonts w:ascii="Times New Roman" w:hAnsi="Times New Roman"/>
          <w:sz w:val="22"/>
          <w:szCs w:val="22"/>
        </w:rPr>
        <w:t>it</w:t>
      </w:r>
      <w:r w:rsidR="00901E1E">
        <w:rPr>
          <w:rFonts w:ascii="Times New Roman" w:hAnsi="Times New Roman"/>
          <w:sz w:val="22"/>
          <w:szCs w:val="22"/>
        </w:rPr>
        <w:t xml:space="preserve">. </w:t>
      </w:r>
    </w:p>
    <w:p w:rsidR="001C415B" w:rsidRDefault="001C415B" w:rsidP="000B65CB">
      <w:pPr>
        <w:pStyle w:val="ListParagraph"/>
        <w:ind w:left="1440"/>
        <w:rPr>
          <w:rFonts w:ascii="Times New Roman" w:hAnsi="Times New Roman"/>
          <w:sz w:val="22"/>
          <w:szCs w:val="22"/>
        </w:rPr>
      </w:pPr>
    </w:p>
    <w:p w:rsidR="00F3464F" w:rsidRDefault="001C415B" w:rsidP="000B65CB">
      <w:pPr>
        <w:pStyle w:val="ListParagraph"/>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Pynes</w:t>
      </w:r>
      <w:proofErr w:type="spellEnd"/>
      <w:r>
        <w:rPr>
          <w:rFonts w:ascii="Times New Roman" w:hAnsi="Times New Roman"/>
          <w:sz w:val="22"/>
          <w:szCs w:val="22"/>
        </w:rPr>
        <w:t xml:space="preserve"> related that last year’s Executive Committee thought the tasks they had been </w:t>
      </w:r>
      <w:r w:rsidR="00EE709A">
        <w:rPr>
          <w:rFonts w:ascii="Times New Roman" w:hAnsi="Times New Roman"/>
          <w:sz w:val="22"/>
          <w:szCs w:val="22"/>
        </w:rPr>
        <w:t xml:space="preserve">assigned were </w:t>
      </w:r>
      <w:r>
        <w:rPr>
          <w:rFonts w:ascii="Times New Roman" w:hAnsi="Times New Roman"/>
          <w:sz w:val="22"/>
          <w:szCs w:val="22"/>
        </w:rPr>
        <w:t xml:space="preserve">a bit much for CCPI to tackle alone. </w:t>
      </w:r>
      <w:r w:rsidR="00EE709A">
        <w:rPr>
          <w:rFonts w:ascii="Times New Roman" w:hAnsi="Times New Roman"/>
          <w:sz w:val="22"/>
          <w:szCs w:val="22"/>
        </w:rPr>
        <w:t xml:space="preserve">Each Executive Committee member, </w:t>
      </w:r>
      <w:r w:rsidR="00F6016C">
        <w:rPr>
          <w:rFonts w:ascii="Times New Roman" w:hAnsi="Times New Roman"/>
          <w:sz w:val="22"/>
          <w:szCs w:val="22"/>
        </w:rPr>
        <w:t>therefore</w:t>
      </w:r>
      <w:r w:rsidR="00EE709A">
        <w:rPr>
          <w:rFonts w:ascii="Times New Roman" w:hAnsi="Times New Roman"/>
          <w:sz w:val="22"/>
          <w:szCs w:val="22"/>
        </w:rPr>
        <w:t xml:space="preserve">, </w:t>
      </w:r>
      <w:r>
        <w:rPr>
          <w:rFonts w:ascii="Times New Roman" w:hAnsi="Times New Roman"/>
          <w:sz w:val="22"/>
          <w:szCs w:val="22"/>
        </w:rPr>
        <w:t>researched ten peer institutions</w:t>
      </w:r>
      <w:r w:rsidR="001A526C">
        <w:rPr>
          <w:rFonts w:ascii="Times New Roman" w:hAnsi="Times New Roman"/>
          <w:sz w:val="22"/>
          <w:szCs w:val="22"/>
        </w:rPr>
        <w:t>,</w:t>
      </w:r>
      <w:r w:rsidR="00901E1E">
        <w:rPr>
          <w:rFonts w:ascii="Times New Roman" w:hAnsi="Times New Roman"/>
          <w:sz w:val="22"/>
          <w:szCs w:val="22"/>
        </w:rPr>
        <w:t xml:space="preserve"> </w:t>
      </w:r>
      <w:r w:rsidR="001A526C">
        <w:rPr>
          <w:rFonts w:ascii="Times New Roman" w:hAnsi="Times New Roman"/>
          <w:sz w:val="22"/>
          <w:szCs w:val="22"/>
        </w:rPr>
        <w:t>for a total of 30 peer institutions from the list on the Institutional Research and Planning website (</w:t>
      </w:r>
      <w:hyperlink r:id="rId9" w:history="1">
        <w:r w:rsidR="001A526C" w:rsidRPr="009F63A2">
          <w:rPr>
            <w:rStyle w:val="Hyperlink"/>
            <w:rFonts w:ascii="Times New Roman" w:hAnsi="Times New Roman"/>
            <w:sz w:val="22"/>
            <w:szCs w:val="22"/>
          </w:rPr>
          <w:t>http://www.wiu.edu/IRP/peerinstitutions.php</w:t>
        </w:r>
      </w:hyperlink>
      <w:r w:rsidR="001A526C">
        <w:rPr>
          <w:rFonts w:ascii="Times New Roman" w:hAnsi="Times New Roman"/>
          <w:sz w:val="22"/>
          <w:szCs w:val="22"/>
        </w:rPr>
        <w:t xml:space="preserve">), </w:t>
      </w:r>
      <w:r>
        <w:rPr>
          <w:rFonts w:ascii="Times New Roman" w:hAnsi="Times New Roman"/>
          <w:sz w:val="22"/>
          <w:szCs w:val="22"/>
        </w:rPr>
        <w:t xml:space="preserve">and gathered their definitions of a minor and how their minors related to their majors. He noted that most of WIU’s peer institutions have a prohibition against majoring/minoring in the same discipline or have a requirement that permission must be provided from the dean’s office before pursuing this course. Dr. </w:t>
      </w:r>
      <w:proofErr w:type="spellStart"/>
      <w:r>
        <w:rPr>
          <w:rFonts w:ascii="Times New Roman" w:hAnsi="Times New Roman"/>
          <w:sz w:val="22"/>
          <w:szCs w:val="22"/>
        </w:rPr>
        <w:t>Pynes</w:t>
      </w:r>
      <w:proofErr w:type="spellEnd"/>
      <w:r>
        <w:rPr>
          <w:rFonts w:ascii="Times New Roman" w:hAnsi="Times New Roman"/>
          <w:sz w:val="22"/>
          <w:szCs w:val="22"/>
        </w:rPr>
        <w:t xml:space="preserve"> stated that last year’s </w:t>
      </w:r>
      <w:proofErr w:type="spellStart"/>
      <w:r>
        <w:rPr>
          <w:rFonts w:ascii="Times New Roman" w:hAnsi="Times New Roman"/>
          <w:sz w:val="22"/>
          <w:szCs w:val="22"/>
        </w:rPr>
        <w:t>ExCo</w:t>
      </w:r>
      <w:proofErr w:type="spellEnd"/>
      <w:r>
        <w:rPr>
          <w:rFonts w:ascii="Times New Roman" w:hAnsi="Times New Roman"/>
          <w:sz w:val="22"/>
          <w:szCs w:val="22"/>
        </w:rPr>
        <w:t xml:space="preserve"> members were concerned that the current definition of a minor was too permissive</w:t>
      </w:r>
      <w:r w:rsidR="001A526C">
        <w:rPr>
          <w:rFonts w:ascii="Times New Roman" w:hAnsi="Times New Roman"/>
          <w:sz w:val="22"/>
          <w:szCs w:val="22"/>
        </w:rPr>
        <w:t xml:space="preserve"> relative to the same major</w:t>
      </w:r>
      <w:r>
        <w:rPr>
          <w:rFonts w:ascii="Times New Roman" w:hAnsi="Times New Roman"/>
          <w:sz w:val="22"/>
          <w:szCs w:val="22"/>
        </w:rPr>
        <w:t xml:space="preserve">, and they provided CCPI with a model based upon their research. </w:t>
      </w:r>
    </w:p>
    <w:p w:rsidR="007E560B" w:rsidRDefault="007E560B" w:rsidP="000B65CB">
      <w:pPr>
        <w:pStyle w:val="ListParagraph"/>
        <w:ind w:left="1440"/>
        <w:rPr>
          <w:rFonts w:ascii="Times New Roman" w:hAnsi="Times New Roman"/>
          <w:sz w:val="22"/>
          <w:szCs w:val="22"/>
        </w:rPr>
      </w:pPr>
    </w:p>
    <w:p w:rsidR="007E560B" w:rsidRDefault="007E560B" w:rsidP="000B65CB">
      <w:pPr>
        <w:pStyle w:val="ListParagraph"/>
        <w:ind w:left="1440"/>
        <w:rPr>
          <w:rFonts w:ascii="Times New Roman" w:hAnsi="Times New Roman"/>
          <w:sz w:val="22"/>
          <w:szCs w:val="22"/>
        </w:rPr>
      </w:pPr>
      <w:r>
        <w:rPr>
          <w:rFonts w:ascii="Times New Roman" w:hAnsi="Times New Roman"/>
          <w:sz w:val="22"/>
          <w:szCs w:val="22"/>
        </w:rPr>
        <w:t>The current definition of a minor is “Includes specific course requirements unique to a minor field of study and may include elective courses. May be limited to a specific academic department or may include specified course</w:t>
      </w:r>
      <w:r w:rsidR="00EE709A">
        <w:rPr>
          <w:rFonts w:ascii="Times New Roman" w:hAnsi="Times New Roman"/>
          <w:sz w:val="22"/>
          <w:szCs w:val="22"/>
        </w:rPr>
        <w:t>s</w:t>
      </w:r>
      <w:r>
        <w:rPr>
          <w:rFonts w:ascii="Times New Roman" w:hAnsi="Times New Roman"/>
          <w:sz w:val="22"/>
          <w:szCs w:val="22"/>
        </w:rPr>
        <w:t xml:space="preserve"> from more than one academic department.” CCPI had proposed in their April report that this be changed to “A grouping of courses with clearly stated academic objectives, whether to provide basic competency within a discipline or to explore a common set of questions or a theme. Should include invariant core courses, may include optional courses, and should include upper-division hours. The requirements for a minor should be the same for all students enrolled in that minor.”</w:t>
      </w:r>
    </w:p>
    <w:p w:rsidR="007E560B" w:rsidRDefault="007E560B" w:rsidP="000B65CB">
      <w:pPr>
        <w:pStyle w:val="ListParagraph"/>
        <w:ind w:left="1440"/>
        <w:rPr>
          <w:rFonts w:ascii="Times New Roman" w:hAnsi="Times New Roman"/>
          <w:sz w:val="22"/>
          <w:szCs w:val="22"/>
        </w:rPr>
      </w:pPr>
    </w:p>
    <w:p w:rsidR="004A258D" w:rsidRDefault="00EE709A" w:rsidP="000B65CB">
      <w:pPr>
        <w:pStyle w:val="ListParagraph"/>
        <w:ind w:left="1440"/>
        <w:rPr>
          <w:rFonts w:ascii="Times New Roman" w:hAnsi="Times New Roman"/>
          <w:sz w:val="22"/>
          <w:szCs w:val="22"/>
        </w:rPr>
      </w:pPr>
      <w:r>
        <w:rPr>
          <w:rFonts w:ascii="Times New Roman" w:hAnsi="Times New Roman"/>
          <w:sz w:val="22"/>
          <w:szCs w:val="22"/>
        </w:rPr>
        <w:t>The Senate</w:t>
      </w:r>
      <w:r w:rsidR="007E560B">
        <w:rPr>
          <w:rFonts w:ascii="Times New Roman" w:hAnsi="Times New Roman"/>
          <w:sz w:val="22"/>
          <w:szCs w:val="22"/>
        </w:rPr>
        <w:t xml:space="preserve"> Executive Committee </w:t>
      </w:r>
      <w:r>
        <w:rPr>
          <w:rFonts w:ascii="Times New Roman" w:hAnsi="Times New Roman"/>
          <w:sz w:val="22"/>
          <w:szCs w:val="22"/>
        </w:rPr>
        <w:t xml:space="preserve">last year </w:t>
      </w:r>
      <w:r w:rsidR="007E560B">
        <w:rPr>
          <w:rFonts w:ascii="Times New Roman" w:hAnsi="Times New Roman"/>
          <w:sz w:val="22"/>
          <w:szCs w:val="22"/>
        </w:rPr>
        <w:t xml:space="preserve">proposed the following </w:t>
      </w:r>
      <w:r w:rsidR="004A258D">
        <w:rPr>
          <w:rFonts w:ascii="Times New Roman" w:hAnsi="Times New Roman"/>
          <w:sz w:val="22"/>
          <w:szCs w:val="22"/>
        </w:rPr>
        <w:t xml:space="preserve">working </w:t>
      </w:r>
      <w:r w:rsidR="007E560B">
        <w:rPr>
          <w:rFonts w:ascii="Times New Roman" w:hAnsi="Times New Roman"/>
          <w:sz w:val="22"/>
          <w:szCs w:val="22"/>
        </w:rPr>
        <w:t>definition</w:t>
      </w:r>
      <w:r w:rsidR="004A258D">
        <w:rPr>
          <w:rFonts w:ascii="Times New Roman" w:hAnsi="Times New Roman"/>
          <w:sz w:val="22"/>
          <w:szCs w:val="22"/>
        </w:rPr>
        <w:t xml:space="preserve"> of a minor</w:t>
      </w:r>
      <w:r w:rsidR="007E560B">
        <w:rPr>
          <w:rFonts w:ascii="Times New Roman" w:hAnsi="Times New Roman"/>
          <w:sz w:val="22"/>
          <w:szCs w:val="22"/>
        </w:rPr>
        <w:t xml:space="preserve">: </w:t>
      </w:r>
    </w:p>
    <w:p w:rsidR="007E560B" w:rsidRDefault="007E560B" w:rsidP="004A258D">
      <w:pPr>
        <w:pStyle w:val="ListParagraph"/>
        <w:ind w:left="2160"/>
        <w:rPr>
          <w:rFonts w:ascii="Times New Roman" w:hAnsi="Times New Roman"/>
          <w:sz w:val="22"/>
          <w:szCs w:val="22"/>
        </w:rPr>
      </w:pPr>
      <w:r>
        <w:rPr>
          <w:rFonts w:ascii="Times New Roman" w:hAnsi="Times New Roman"/>
          <w:sz w:val="22"/>
          <w:szCs w:val="22"/>
        </w:rPr>
        <w:t xml:space="preserve">“A minor is a secondary field of specialized study different from the major. A student may not take as their primary minor a minor in the same field of study as his or her major. Students may have more than one minor, but must indicate a primary minor. The 16-24 hours in the primary minor must also be unduplicated in relationship to the major. At least 9 semester hours must be completed at the 300 and 400 </w:t>
      </w:r>
      <w:proofErr w:type="gramStart"/>
      <w:r>
        <w:rPr>
          <w:rFonts w:ascii="Times New Roman" w:hAnsi="Times New Roman"/>
          <w:sz w:val="22"/>
          <w:szCs w:val="22"/>
        </w:rPr>
        <w:t>level</w:t>
      </w:r>
      <w:proofErr w:type="gramEnd"/>
      <w:r>
        <w:rPr>
          <w:rFonts w:ascii="Times New Roman" w:hAnsi="Times New Roman"/>
          <w:sz w:val="22"/>
          <w:szCs w:val="22"/>
        </w:rPr>
        <w:t xml:space="preserve">. </w:t>
      </w:r>
    </w:p>
    <w:p w:rsidR="007E560B" w:rsidRDefault="007E560B" w:rsidP="000B65CB">
      <w:pPr>
        <w:pStyle w:val="ListParagraph"/>
        <w:ind w:left="1440"/>
        <w:rPr>
          <w:rFonts w:ascii="Times New Roman" w:hAnsi="Times New Roman"/>
          <w:sz w:val="22"/>
          <w:szCs w:val="22"/>
        </w:rPr>
      </w:pPr>
    </w:p>
    <w:p w:rsidR="007E560B" w:rsidRDefault="007E560B" w:rsidP="004A258D">
      <w:pPr>
        <w:pStyle w:val="ListParagraph"/>
        <w:ind w:left="1440" w:firstLine="720"/>
        <w:rPr>
          <w:rFonts w:ascii="Times New Roman" w:hAnsi="Times New Roman"/>
          <w:sz w:val="22"/>
          <w:szCs w:val="22"/>
        </w:rPr>
      </w:pPr>
      <w:r>
        <w:rPr>
          <w:rFonts w:ascii="Times New Roman" w:hAnsi="Times New Roman"/>
          <w:sz w:val="22"/>
          <w:szCs w:val="22"/>
        </w:rPr>
        <w:t>For additional non-primary minors the following rules apply:</w:t>
      </w:r>
    </w:p>
    <w:p w:rsidR="007E560B" w:rsidRDefault="007E560B" w:rsidP="004A258D">
      <w:pPr>
        <w:pStyle w:val="ListParagraph"/>
        <w:numPr>
          <w:ilvl w:val="0"/>
          <w:numId w:val="45"/>
        </w:numPr>
        <w:ind w:left="2880"/>
        <w:rPr>
          <w:rFonts w:ascii="Times New Roman" w:hAnsi="Times New Roman"/>
          <w:sz w:val="22"/>
          <w:szCs w:val="22"/>
        </w:rPr>
      </w:pPr>
      <w:r>
        <w:rPr>
          <w:rFonts w:ascii="Times New Roman" w:hAnsi="Times New Roman"/>
          <w:sz w:val="22"/>
          <w:szCs w:val="22"/>
        </w:rPr>
        <w:t>If an additional minor(s) is(are) from a department/discipline in the major, the additional minor(s) must have twelve (12) credit hours of unduplicated coursework; and</w:t>
      </w:r>
    </w:p>
    <w:p w:rsidR="007E560B" w:rsidRDefault="007E560B" w:rsidP="004A258D">
      <w:pPr>
        <w:pStyle w:val="ListParagraph"/>
        <w:numPr>
          <w:ilvl w:val="0"/>
          <w:numId w:val="45"/>
        </w:numPr>
        <w:ind w:left="2880"/>
        <w:rPr>
          <w:rFonts w:ascii="Times New Roman" w:hAnsi="Times New Roman"/>
          <w:sz w:val="22"/>
          <w:szCs w:val="22"/>
        </w:rPr>
      </w:pPr>
      <w:r>
        <w:rPr>
          <w:rFonts w:ascii="Times New Roman" w:hAnsi="Times New Roman"/>
          <w:sz w:val="22"/>
          <w:szCs w:val="22"/>
        </w:rPr>
        <w:t>For minor(s) from departments/disciplines different from those in the major, there is no limit of course duplication; and</w:t>
      </w:r>
    </w:p>
    <w:p w:rsidR="007E560B" w:rsidRDefault="007E560B" w:rsidP="004A258D">
      <w:pPr>
        <w:pStyle w:val="ListParagraph"/>
        <w:numPr>
          <w:ilvl w:val="0"/>
          <w:numId w:val="45"/>
        </w:numPr>
        <w:ind w:left="2880"/>
        <w:rPr>
          <w:rFonts w:ascii="Times New Roman" w:hAnsi="Times New Roman"/>
          <w:sz w:val="22"/>
          <w:szCs w:val="22"/>
        </w:rPr>
      </w:pPr>
      <w:r>
        <w:rPr>
          <w:rFonts w:ascii="Times New Roman" w:hAnsi="Times New Roman"/>
          <w:sz w:val="22"/>
          <w:szCs w:val="22"/>
        </w:rPr>
        <w:t>For the purpose of this rule, all business departments/disciplines will be considered a single department. (This is an example)”</w:t>
      </w:r>
    </w:p>
    <w:p w:rsidR="004A258D" w:rsidRDefault="004A258D" w:rsidP="004A258D">
      <w:pPr>
        <w:rPr>
          <w:rFonts w:ascii="Times New Roman" w:hAnsi="Times New Roman"/>
          <w:sz w:val="22"/>
          <w:szCs w:val="22"/>
        </w:rPr>
      </w:pPr>
    </w:p>
    <w:p w:rsidR="004A258D" w:rsidRDefault="00717F0D" w:rsidP="004A258D">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Pynes</w:t>
      </w:r>
      <w:proofErr w:type="spellEnd"/>
      <w:r>
        <w:rPr>
          <w:rFonts w:ascii="Times New Roman" w:hAnsi="Times New Roman"/>
          <w:sz w:val="22"/>
          <w:szCs w:val="22"/>
        </w:rPr>
        <w:t xml:space="preserve"> told CCPI the model was designed to prevent students majoring and minoring in the same program unless it is their second minor. He related that Interim Provost Neumann wanted to prevent situations where, for instance, a Philosophy major could be paired with an Ethics minor, and these are the types of situations that are occurring in some programs. He </w:t>
      </w:r>
      <w:r w:rsidR="00EE709A">
        <w:rPr>
          <w:rFonts w:ascii="Times New Roman" w:hAnsi="Times New Roman"/>
          <w:sz w:val="22"/>
          <w:szCs w:val="22"/>
        </w:rPr>
        <w:t>does not think</w:t>
      </w:r>
      <w:r>
        <w:rPr>
          <w:rFonts w:ascii="Times New Roman" w:hAnsi="Times New Roman"/>
          <w:sz w:val="22"/>
          <w:szCs w:val="22"/>
        </w:rPr>
        <w:t xml:space="preserve"> the definition proposed by CCPI in April completely address</w:t>
      </w:r>
      <w:r w:rsidR="00EE709A">
        <w:rPr>
          <w:rFonts w:ascii="Times New Roman" w:hAnsi="Times New Roman"/>
          <w:sz w:val="22"/>
          <w:szCs w:val="22"/>
        </w:rPr>
        <w:t>es</w:t>
      </w:r>
      <w:r>
        <w:rPr>
          <w:rFonts w:ascii="Times New Roman" w:hAnsi="Times New Roman"/>
          <w:sz w:val="22"/>
          <w:szCs w:val="22"/>
        </w:rPr>
        <w:t xml:space="preserve"> these issues. He added that once changes are made, programs must come into compliance without grandfathering them in because that </w:t>
      </w:r>
      <w:r w:rsidR="008A39F4">
        <w:rPr>
          <w:rFonts w:ascii="Times New Roman" w:hAnsi="Times New Roman"/>
          <w:sz w:val="22"/>
          <w:szCs w:val="22"/>
        </w:rPr>
        <w:t xml:space="preserve">would </w:t>
      </w:r>
      <w:r>
        <w:rPr>
          <w:rFonts w:ascii="Times New Roman" w:hAnsi="Times New Roman"/>
          <w:sz w:val="22"/>
          <w:szCs w:val="22"/>
        </w:rPr>
        <w:t>hurt</w:t>
      </w:r>
      <w:r w:rsidR="008A39F4">
        <w:rPr>
          <w:rFonts w:ascii="Times New Roman" w:hAnsi="Times New Roman"/>
          <w:sz w:val="22"/>
          <w:szCs w:val="22"/>
        </w:rPr>
        <w:t xml:space="preserve"> new</w:t>
      </w:r>
      <w:r>
        <w:rPr>
          <w:rFonts w:ascii="Times New Roman" w:hAnsi="Times New Roman"/>
          <w:sz w:val="22"/>
          <w:szCs w:val="22"/>
        </w:rPr>
        <w:t xml:space="preserve"> programs that </w:t>
      </w:r>
      <w:r w:rsidR="008A39F4">
        <w:rPr>
          <w:rFonts w:ascii="Times New Roman" w:hAnsi="Times New Roman"/>
          <w:sz w:val="22"/>
          <w:szCs w:val="22"/>
        </w:rPr>
        <w:t>would have to</w:t>
      </w:r>
      <w:r>
        <w:rPr>
          <w:rFonts w:ascii="Times New Roman" w:hAnsi="Times New Roman"/>
          <w:sz w:val="22"/>
          <w:szCs w:val="22"/>
        </w:rPr>
        <w:t xml:space="preserve"> meet the new requirements. Dr. </w:t>
      </w:r>
      <w:proofErr w:type="spellStart"/>
      <w:r>
        <w:rPr>
          <w:rFonts w:ascii="Times New Roman" w:hAnsi="Times New Roman"/>
          <w:sz w:val="22"/>
          <w:szCs w:val="22"/>
        </w:rPr>
        <w:t>McIlvaine-Newsad</w:t>
      </w:r>
      <w:proofErr w:type="spellEnd"/>
      <w:r>
        <w:rPr>
          <w:rFonts w:ascii="Times New Roman" w:hAnsi="Times New Roman"/>
          <w:sz w:val="22"/>
          <w:szCs w:val="22"/>
        </w:rPr>
        <w:t xml:space="preserve"> stressed that Interim Provost Neumann has said that grandfathering does not solve the problem. She added that the Provost is concerned that when students major and minor in the same discipline they are being robbed of their educational experience. </w:t>
      </w:r>
    </w:p>
    <w:p w:rsidR="00717F0D" w:rsidRDefault="00717F0D" w:rsidP="004A258D">
      <w:pPr>
        <w:ind w:left="1440"/>
        <w:rPr>
          <w:rFonts w:ascii="Times New Roman" w:hAnsi="Times New Roman"/>
          <w:sz w:val="22"/>
          <w:szCs w:val="22"/>
        </w:rPr>
      </w:pPr>
    </w:p>
    <w:p w:rsidR="00717F0D" w:rsidRDefault="00EE709A" w:rsidP="004A258D">
      <w:pPr>
        <w:ind w:left="1440"/>
        <w:rPr>
          <w:rFonts w:ascii="Times New Roman" w:hAnsi="Times New Roman"/>
          <w:sz w:val="22"/>
          <w:szCs w:val="22"/>
        </w:rPr>
      </w:pPr>
      <w:r>
        <w:rPr>
          <w:rFonts w:ascii="Times New Roman" w:hAnsi="Times New Roman"/>
          <w:sz w:val="22"/>
          <w:szCs w:val="22"/>
        </w:rPr>
        <w:t>The</w:t>
      </w:r>
      <w:r w:rsidR="0058230E">
        <w:rPr>
          <w:rFonts w:ascii="Times New Roman" w:hAnsi="Times New Roman"/>
          <w:sz w:val="22"/>
          <w:szCs w:val="22"/>
        </w:rPr>
        <w:t xml:space="preserve"> Executive Committee </w:t>
      </w:r>
      <w:r>
        <w:rPr>
          <w:rFonts w:ascii="Times New Roman" w:hAnsi="Times New Roman"/>
          <w:sz w:val="22"/>
          <w:szCs w:val="22"/>
        </w:rPr>
        <w:t xml:space="preserve">last year </w:t>
      </w:r>
      <w:r w:rsidR="0058230E">
        <w:rPr>
          <w:rFonts w:ascii="Times New Roman" w:hAnsi="Times New Roman"/>
          <w:sz w:val="22"/>
          <w:szCs w:val="22"/>
        </w:rPr>
        <w:t xml:space="preserve">provided CCPI with examples of majors/minors in the same discipline/department/school. Dr. </w:t>
      </w:r>
      <w:proofErr w:type="spellStart"/>
      <w:r w:rsidR="0058230E">
        <w:rPr>
          <w:rFonts w:ascii="Times New Roman" w:hAnsi="Times New Roman"/>
          <w:sz w:val="22"/>
          <w:szCs w:val="22"/>
        </w:rPr>
        <w:t>Pynes</w:t>
      </w:r>
      <w:proofErr w:type="spellEnd"/>
      <w:r w:rsidR="0058230E">
        <w:rPr>
          <w:rFonts w:ascii="Times New Roman" w:hAnsi="Times New Roman"/>
          <w:sz w:val="22"/>
          <w:szCs w:val="22"/>
        </w:rPr>
        <w:t xml:space="preserve"> pointed out that Law Enforcement and Justice Administration (LEJA), for example, has 330 of their 1,124 LEJA majors (about 30 percent) minoring within the department</w:t>
      </w:r>
      <w:r>
        <w:rPr>
          <w:rFonts w:ascii="Times New Roman" w:hAnsi="Times New Roman"/>
          <w:sz w:val="22"/>
          <w:szCs w:val="22"/>
        </w:rPr>
        <w:t xml:space="preserve"> – in </w:t>
      </w:r>
      <w:r w:rsidR="0058230E">
        <w:rPr>
          <w:rFonts w:ascii="Times New Roman" w:hAnsi="Times New Roman"/>
          <w:sz w:val="22"/>
          <w:szCs w:val="22"/>
        </w:rPr>
        <w:t xml:space="preserve">Criminalistics, Fire Administration, Fire Science, Homeland Security, Legal Studies, and Security Administration. He added that there were 465 total students in those six minors, 330 of which (71 percent) were also majoring in LEJA. Dr. </w:t>
      </w:r>
      <w:proofErr w:type="spellStart"/>
      <w:r w:rsidR="0058230E">
        <w:rPr>
          <w:rFonts w:ascii="Times New Roman" w:hAnsi="Times New Roman"/>
          <w:sz w:val="22"/>
          <w:szCs w:val="22"/>
        </w:rPr>
        <w:t>Pynes</w:t>
      </w:r>
      <w:proofErr w:type="spellEnd"/>
      <w:r w:rsidR="0058230E">
        <w:rPr>
          <w:rFonts w:ascii="Times New Roman" w:hAnsi="Times New Roman"/>
          <w:sz w:val="22"/>
          <w:szCs w:val="22"/>
        </w:rPr>
        <w:t xml:space="preserve"> asserted that this puts an additional strain on faculty in that school because classes are </w:t>
      </w:r>
      <w:r>
        <w:rPr>
          <w:rFonts w:ascii="Times New Roman" w:hAnsi="Times New Roman"/>
          <w:sz w:val="22"/>
          <w:szCs w:val="22"/>
        </w:rPr>
        <w:t>fuller</w:t>
      </w:r>
      <w:r w:rsidR="0058230E">
        <w:rPr>
          <w:rFonts w:ascii="Times New Roman" w:hAnsi="Times New Roman"/>
          <w:sz w:val="22"/>
          <w:szCs w:val="22"/>
        </w:rPr>
        <w:t xml:space="preserve"> than they ideally should be. He added that every big program at WIU is doing something similar, so there needs to be a clear way to demarcate the educational breadth for students in non-comprehensive majors. He related that Interim Provost Neumann has said that this type of </w:t>
      </w:r>
      <w:proofErr w:type="spellStart"/>
      <w:r w:rsidR="0058230E">
        <w:rPr>
          <w:rFonts w:ascii="Times New Roman" w:hAnsi="Times New Roman"/>
          <w:sz w:val="22"/>
          <w:szCs w:val="22"/>
        </w:rPr>
        <w:t>siloing</w:t>
      </w:r>
      <w:proofErr w:type="spellEnd"/>
      <w:r w:rsidR="0058230E">
        <w:rPr>
          <w:rFonts w:ascii="Times New Roman" w:hAnsi="Times New Roman"/>
          <w:sz w:val="22"/>
          <w:szCs w:val="22"/>
        </w:rPr>
        <w:t xml:space="preserve"> turns some disciplines into </w:t>
      </w:r>
      <w:r w:rsidR="0058230E" w:rsidRPr="0058230E">
        <w:rPr>
          <w:rFonts w:ascii="Times New Roman" w:hAnsi="Times New Roman"/>
          <w:i/>
          <w:sz w:val="22"/>
          <w:szCs w:val="22"/>
        </w:rPr>
        <w:t>de facto</w:t>
      </w:r>
      <w:r w:rsidR="0058230E">
        <w:rPr>
          <w:rFonts w:ascii="Times New Roman" w:hAnsi="Times New Roman"/>
          <w:sz w:val="22"/>
          <w:szCs w:val="22"/>
        </w:rPr>
        <w:t xml:space="preserve"> comprehensive majors. Dr. </w:t>
      </w:r>
      <w:proofErr w:type="spellStart"/>
      <w:r w:rsidR="0058230E">
        <w:rPr>
          <w:rFonts w:ascii="Times New Roman" w:hAnsi="Times New Roman"/>
          <w:sz w:val="22"/>
          <w:szCs w:val="22"/>
        </w:rPr>
        <w:t>Pynes</w:t>
      </w:r>
      <w:proofErr w:type="spellEnd"/>
      <w:r w:rsidR="0058230E">
        <w:rPr>
          <w:rFonts w:ascii="Times New Roman" w:hAnsi="Times New Roman"/>
          <w:sz w:val="22"/>
          <w:szCs w:val="22"/>
        </w:rPr>
        <w:t xml:space="preserve"> stated that he and Dr. </w:t>
      </w:r>
      <w:proofErr w:type="spellStart"/>
      <w:r w:rsidR="0058230E">
        <w:rPr>
          <w:rFonts w:ascii="Times New Roman" w:hAnsi="Times New Roman"/>
          <w:sz w:val="22"/>
          <w:szCs w:val="22"/>
        </w:rPr>
        <w:t>McIlvaine-Newsad</w:t>
      </w:r>
      <w:proofErr w:type="spellEnd"/>
      <w:r w:rsidR="0058230E">
        <w:rPr>
          <w:rFonts w:ascii="Times New Roman" w:hAnsi="Times New Roman"/>
          <w:sz w:val="22"/>
          <w:szCs w:val="22"/>
        </w:rPr>
        <w:t xml:space="preserve"> want to help CCPI </w:t>
      </w:r>
      <w:r>
        <w:rPr>
          <w:rFonts w:ascii="Times New Roman" w:hAnsi="Times New Roman"/>
          <w:sz w:val="22"/>
          <w:szCs w:val="22"/>
        </w:rPr>
        <w:t xml:space="preserve">to </w:t>
      </w:r>
      <w:r w:rsidR="0058230E">
        <w:rPr>
          <w:rFonts w:ascii="Times New Roman" w:hAnsi="Times New Roman"/>
          <w:sz w:val="22"/>
          <w:szCs w:val="22"/>
        </w:rPr>
        <w:t>understand the problems and reconsider their report submitted in April because it will not get through the current Executive Committee in its present form.</w:t>
      </w:r>
    </w:p>
    <w:p w:rsidR="0058230E" w:rsidRDefault="0058230E" w:rsidP="004A258D">
      <w:pPr>
        <w:ind w:left="1440"/>
        <w:rPr>
          <w:rFonts w:ascii="Times New Roman" w:hAnsi="Times New Roman"/>
          <w:sz w:val="22"/>
          <w:szCs w:val="22"/>
        </w:rPr>
      </w:pPr>
    </w:p>
    <w:p w:rsidR="0058230E" w:rsidRDefault="0058230E" w:rsidP="004A258D">
      <w:pPr>
        <w:ind w:left="1440"/>
        <w:rPr>
          <w:rFonts w:ascii="Times New Roman" w:hAnsi="Times New Roman"/>
          <w:sz w:val="22"/>
          <w:szCs w:val="22"/>
        </w:rPr>
      </w:pPr>
      <w:r>
        <w:rPr>
          <w:rFonts w:ascii="Times New Roman" w:hAnsi="Times New Roman"/>
          <w:sz w:val="22"/>
          <w:szCs w:val="22"/>
        </w:rPr>
        <w:t>Dr. Engel related that CCPI last year spent a lot of time discussing what constitutes distinct disciplines</w:t>
      </w:r>
      <w:r w:rsidR="00875922">
        <w:rPr>
          <w:rFonts w:ascii="Times New Roman" w:hAnsi="Times New Roman"/>
          <w:sz w:val="22"/>
          <w:szCs w:val="22"/>
        </w:rPr>
        <w:t>, and o</w:t>
      </w:r>
      <w:r>
        <w:rPr>
          <w:rFonts w:ascii="Times New Roman" w:hAnsi="Times New Roman"/>
          <w:sz w:val="22"/>
          <w:szCs w:val="22"/>
        </w:rPr>
        <w:t xml:space="preserve">ne thing the Council decided was that disciplines do not necessarily break down along department lines. Dr. </w:t>
      </w:r>
      <w:proofErr w:type="spellStart"/>
      <w:r>
        <w:rPr>
          <w:rFonts w:ascii="Times New Roman" w:hAnsi="Times New Roman"/>
          <w:sz w:val="22"/>
          <w:szCs w:val="22"/>
        </w:rPr>
        <w:t>Pynes</w:t>
      </w:r>
      <w:proofErr w:type="spellEnd"/>
      <w:r>
        <w:rPr>
          <w:rFonts w:ascii="Times New Roman" w:hAnsi="Times New Roman"/>
          <w:sz w:val="22"/>
          <w:szCs w:val="22"/>
        </w:rPr>
        <w:t xml:space="preserve"> agreed, particularly since merging of departments is becoming important for administrative purposes. </w:t>
      </w:r>
      <w:r w:rsidR="00E84F93">
        <w:rPr>
          <w:rFonts w:ascii="Times New Roman" w:hAnsi="Times New Roman"/>
          <w:sz w:val="22"/>
          <w:szCs w:val="22"/>
        </w:rPr>
        <w:t xml:space="preserve">He liked the checklist in the April CCPI report providing possible criteria to identify a discipline. He stated that what </w:t>
      </w:r>
      <w:r w:rsidR="00875922">
        <w:rPr>
          <w:rFonts w:ascii="Times New Roman" w:hAnsi="Times New Roman"/>
          <w:sz w:val="22"/>
          <w:szCs w:val="22"/>
        </w:rPr>
        <w:t>he</w:t>
      </w:r>
      <w:r w:rsidR="00E84F93">
        <w:rPr>
          <w:rFonts w:ascii="Times New Roman" w:hAnsi="Times New Roman"/>
          <w:sz w:val="22"/>
          <w:szCs w:val="22"/>
        </w:rPr>
        <w:t xml:space="preserve"> is proposing will be difficult, but it is important that some rules be established because departments have to divvy up students and </w:t>
      </w:r>
      <w:r w:rsidR="00E84F93">
        <w:rPr>
          <w:rFonts w:ascii="Times New Roman" w:hAnsi="Times New Roman"/>
          <w:sz w:val="22"/>
          <w:szCs w:val="22"/>
        </w:rPr>
        <w:lastRenderedPageBreak/>
        <w:t xml:space="preserve">determine educational outcomes. He added that if majors want to be comprehensive, they should request to become comprehensive majors and be honest about it. </w:t>
      </w:r>
    </w:p>
    <w:p w:rsidR="00E84F93" w:rsidRDefault="00E84F93" w:rsidP="004A258D">
      <w:pPr>
        <w:ind w:left="1440"/>
        <w:rPr>
          <w:rFonts w:ascii="Times New Roman" w:hAnsi="Times New Roman"/>
          <w:sz w:val="22"/>
          <w:szCs w:val="22"/>
        </w:rPr>
      </w:pPr>
    </w:p>
    <w:p w:rsidR="00E84F93" w:rsidRDefault="00E84F93" w:rsidP="004A258D">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Pynes</w:t>
      </w:r>
      <w:proofErr w:type="spellEnd"/>
      <w:r>
        <w:rPr>
          <w:rFonts w:ascii="Times New Roman" w:hAnsi="Times New Roman"/>
          <w:sz w:val="22"/>
          <w:szCs w:val="22"/>
        </w:rPr>
        <w:t xml:space="preserve"> </w:t>
      </w:r>
      <w:r w:rsidR="001A3E1F">
        <w:rPr>
          <w:rFonts w:ascii="Times New Roman" w:hAnsi="Times New Roman"/>
          <w:sz w:val="22"/>
          <w:szCs w:val="22"/>
        </w:rPr>
        <w:t xml:space="preserve">noted that some departments have their own advisors. He stated that students rely heavily on advisors, so the University should work hard to make sure that they are getting appropriately advised because advisors have various loyalties, and every department is trying to get the most students they can. He does not think, however, that budgetary changes should mean the University should give up on its historical </w:t>
      </w:r>
      <w:r w:rsidR="005544FE">
        <w:rPr>
          <w:rFonts w:ascii="Times New Roman" w:hAnsi="Times New Roman"/>
          <w:sz w:val="22"/>
          <w:szCs w:val="22"/>
        </w:rPr>
        <w:t xml:space="preserve">prohibition against </w:t>
      </w:r>
      <w:r w:rsidR="001A3E1F">
        <w:rPr>
          <w:rFonts w:ascii="Times New Roman" w:hAnsi="Times New Roman"/>
          <w:sz w:val="22"/>
          <w:szCs w:val="22"/>
        </w:rPr>
        <w:t>majoring and minoring in the same discipline.</w:t>
      </w:r>
    </w:p>
    <w:p w:rsidR="001A3E1F" w:rsidRDefault="001A3E1F" w:rsidP="004A258D">
      <w:pPr>
        <w:ind w:left="1440"/>
        <w:rPr>
          <w:rFonts w:ascii="Times New Roman" w:hAnsi="Times New Roman"/>
          <w:sz w:val="22"/>
          <w:szCs w:val="22"/>
        </w:rPr>
      </w:pPr>
    </w:p>
    <w:p w:rsidR="00F95B19" w:rsidRDefault="001A3E1F" w:rsidP="004A258D">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Mannion</w:t>
      </w:r>
      <w:proofErr w:type="spellEnd"/>
      <w:r>
        <w:rPr>
          <w:rFonts w:ascii="Times New Roman" w:hAnsi="Times New Roman"/>
          <w:sz w:val="22"/>
          <w:szCs w:val="22"/>
        </w:rPr>
        <w:t xml:space="preserve"> asked for </w:t>
      </w:r>
      <w:r w:rsidR="005544FE">
        <w:rPr>
          <w:rFonts w:ascii="Times New Roman" w:hAnsi="Times New Roman"/>
          <w:sz w:val="22"/>
          <w:szCs w:val="22"/>
        </w:rPr>
        <w:t xml:space="preserve">examples of </w:t>
      </w:r>
      <w:r>
        <w:rPr>
          <w:rFonts w:ascii="Times New Roman" w:hAnsi="Times New Roman"/>
          <w:sz w:val="22"/>
          <w:szCs w:val="22"/>
        </w:rPr>
        <w:t>minors outside of LEJA</w:t>
      </w:r>
      <w:r w:rsidR="005544FE">
        <w:rPr>
          <w:rFonts w:ascii="Times New Roman" w:hAnsi="Times New Roman"/>
          <w:sz w:val="22"/>
          <w:szCs w:val="22"/>
        </w:rPr>
        <w:t xml:space="preserve"> which seem to exhibit </w:t>
      </w:r>
      <w:proofErr w:type="spellStart"/>
      <w:r w:rsidR="005544FE">
        <w:rPr>
          <w:rFonts w:ascii="Times New Roman" w:hAnsi="Times New Roman"/>
          <w:sz w:val="22"/>
          <w:szCs w:val="22"/>
        </w:rPr>
        <w:t>siloing</w:t>
      </w:r>
      <w:proofErr w:type="spellEnd"/>
      <w:r>
        <w:rPr>
          <w:rFonts w:ascii="Times New Roman" w:hAnsi="Times New Roman"/>
          <w:sz w:val="22"/>
          <w:szCs w:val="22"/>
        </w:rPr>
        <w:t xml:space="preserve">. Dr. </w:t>
      </w:r>
      <w:proofErr w:type="spellStart"/>
      <w:r>
        <w:rPr>
          <w:rFonts w:ascii="Times New Roman" w:hAnsi="Times New Roman"/>
          <w:sz w:val="22"/>
          <w:szCs w:val="22"/>
        </w:rPr>
        <w:t>Pynes</w:t>
      </w:r>
      <w:proofErr w:type="spellEnd"/>
      <w:r>
        <w:rPr>
          <w:rFonts w:ascii="Times New Roman" w:hAnsi="Times New Roman"/>
          <w:sz w:val="22"/>
          <w:szCs w:val="22"/>
        </w:rPr>
        <w:t xml:space="preserve"> pointed out that the School of Computer Sciences had four minors last year. No Computer Science major can also minor in Computer Science, but 77 of their students last year were minoring in one of the other three minors in the School (Information Systems, Network Technologies, and Information Technology)</w:t>
      </w:r>
      <w:r w:rsidR="005544FE">
        <w:rPr>
          <w:rFonts w:ascii="Times New Roman" w:hAnsi="Times New Roman"/>
          <w:sz w:val="22"/>
          <w:szCs w:val="22"/>
        </w:rPr>
        <w:t>, which</w:t>
      </w:r>
      <w:r>
        <w:rPr>
          <w:rFonts w:ascii="Times New Roman" w:hAnsi="Times New Roman"/>
          <w:sz w:val="22"/>
          <w:szCs w:val="22"/>
        </w:rPr>
        <w:t xml:space="preserve"> means that </w:t>
      </w:r>
      <w:r w:rsidR="005544FE">
        <w:rPr>
          <w:rFonts w:ascii="Times New Roman" w:hAnsi="Times New Roman"/>
          <w:sz w:val="22"/>
          <w:szCs w:val="22"/>
        </w:rPr>
        <w:t>few</w:t>
      </w:r>
      <w:r>
        <w:rPr>
          <w:rFonts w:ascii="Times New Roman" w:hAnsi="Times New Roman"/>
          <w:sz w:val="22"/>
          <w:szCs w:val="22"/>
        </w:rPr>
        <w:t xml:space="preserve"> Computer Science students are taking minors outside their department. Ms. Williams pointed out that some of examples</w:t>
      </w:r>
      <w:r w:rsidR="005544FE">
        <w:rPr>
          <w:rFonts w:ascii="Times New Roman" w:hAnsi="Times New Roman"/>
          <w:sz w:val="22"/>
          <w:szCs w:val="22"/>
        </w:rPr>
        <w:t xml:space="preserve"> on the handout from the Executive Committee</w:t>
      </w:r>
      <w:r>
        <w:rPr>
          <w:rFonts w:ascii="Times New Roman" w:hAnsi="Times New Roman"/>
          <w:sz w:val="22"/>
          <w:szCs w:val="22"/>
        </w:rPr>
        <w:t>, such as Agriculture, are comprehensive majors</w:t>
      </w:r>
      <w:r w:rsidR="005544FE">
        <w:rPr>
          <w:rFonts w:ascii="Times New Roman" w:hAnsi="Times New Roman"/>
          <w:sz w:val="22"/>
          <w:szCs w:val="22"/>
        </w:rPr>
        <w:t>,</w:t>
      </w:r>
      <w:r>
        <w:rPr>
          <w:rFonts w:ascii="Times New Roman" w:hAnsi="Times New Roman"/>
          <w:sz w:val="22"/>
          <w:szCs w:val="22"/>
        </w:rPr>
        <w:t xml:space="preserve"> so their students do not have to take minors.</w:t>
      </w:r>
      <w:r w:rsidR="00F4240B">
        <w:rPr>
          <w:rFonts w:ascii="Times New Roman" w:hAnsi="Times New Roman"/>
          <w:sz w:val="22"/>
          <w:szCs w:val="22"/>
        </w:rPr>
        <w:t xml:space="preserve"> Dr. </w:t>
      </w:r>
      <w:proofErr w:type="spellStart"/>
      <w:r w:rsidR="00F4240B">
        <w:rPr>
          <w:rFonts w:ascii="Times New Roman" w:hAnsi="Times New Roman"/>
          <w:sz w:val="22"/>
          <w:szCs w:val="22"/>
        </w:rPr>
        <w:t>Pynes</w:t>
      </w:r>
      <w:proofErr w:type="spellEnd"/>
      <w:r w:rsidR="00F4240B">
        <w:rPr>
          <w:rFonts w:ascii="Times New Roman" w:hAnsi="Times New Roman"/>
          <w:sz w:val="22"/>
          <w:szCs w:val="22"/>
        </w:rPr>
        <w:t xml:space="preserve"> stated that he was just trying to find some examples in each college but </w:t>
      </w:r>
      <w:r w:rsidR="005544FE">
        <w:rPr>
          <w:rFonts w:ascii="Times New Roman" w:hAnsi="Times New Roman"/>
          <w:sz w:val="22"/>
          <w:szCs w:val="22"/>
        </w:rPr>
        <w:t xml:space="preserve">affirmed that </w:t>
      </w:r>
      <w:r w:rsidR="00F4240B">
        <w:rPr>
          <w:rFonts w:ascii="Times New Roman" w:hAnsi="Times New Roman"/>
          <w:sz w:val="22"/>
          <w:szCs w:val="22"/>
        </w:rPr>
        <w:t>comprehensive majors are n</w:t>
      </w:r>
      <w:r w:rsidR="00F95B19">
        <w:rPr>
          <w:rFonts w:ascii="Times New Roman" w:hAnsi="Times New Roman"/>
          <w:sz w:val="22"/>
          <w:szCs w:val="22"/>
        </w:rPr>
        <w:t xml:space="preserve">ot relevant to this discussion. </w:t>
      </w:r>
    </w:p>
    <w:p w:rsidR="00F95B19" w:rsidRDefault="00F95B19" w:rsidP="004A258D">
      <w:pPr>
        <w:ind w:left="1440"/>
        <w:rPr>
          <w:rFonts w:ascii="Times New Roman" w:hAnsi="Times New Roman"/>
          <w:sz w:val="22"/>
          <w:szCs w:val="22"/>
        </w:rPr>
      </w:pPr>
    </w:p>
    <w:p w:rsidR="002F17CD" w:rsidRDefault="00F95B19" w:rsidP="004A258D">
      <w:pPr>
        <w:ind w:left="1440"/>
        <w:rPr>
          <w:rFonts w:ascii="Times New Roman" w:hAnsi="Times New Roman"/>
          <w:sz w:val="22"/>
          <w:szCs w:val="22"/>
        </w:rPr>
      </w:pPr>
      <w:r>
        <w:rPr>
          <w:rFonts w:ascii="Times New Roman" w:hAnsi="Times New Roman"/>
          <w:sz w:val="22"/>
          <w:szCs w:val="22"/>
        </w:rPr>
        <w:t xml:space="preserve">Chairperson Hardeman suggested that when CCPI received the Executive Committee’s definition of primary/non-primary minors last year, it was somewhat confusing because it had never been considered before. She asked for clarification that what is being proposed would still involve mandatory minors for </w:t>
      </w:r>
      <w:r w:rsidR="007072F3">
        <w:rPr>
          <w:rFonts w:ascii="Times New Roman" w:hAnsi="Times New Roman"/>
          <w:sz w:val="22"/>
          <w:szCs w:val="22"/>
        </w:rPr>
        <w:t>non-</w:t>
      </w:r>
      <w:r>
        <w:rPr>
          <w:rFonts w:ascii="Times New Roman" w:hAnsi="Times New Roman"/>
          <w:sz w:val="22"/>
          <w:szCs w:val="22"/>
        </w:rPr>
        <w:t xml:space="preserve">comprehensive majors </w:t>
      </w:r>
      <w:bookmarkStart w:id="0" w:name="_GoBack"/>
      <w:bookmarkEnd w:id="0"/>
      <w:r>
        <w:rPr>
          <w:rFonts w:ascii="Times New Roman" w:hAnsi="Times New Roman"/>
          <w:sz w:val="22"/>
          <w:szCs w:val="22"/>
        </w:rPr>
        <w:t xml:space="preserve">and optional minors that are not required to graduate for comprehensive majors. Dr. </w:t>
      </w:r>
      <w:proofErr w:type="spellStart"/>
      <w:r>
        <w:rPr>
          <w:rFonts w:ascii="Times New Roman" w:hAnsi="Times New Roman"/>
          <w:sz w:val="22"/>
          <w:szCs w:val="22"/>
        </w:rPr>
        <w:t>Pynes</w:t>
      </w:r>
      <w:proofErr w:type="spellEnd"/>
      <w:r>
        <w:rPr>
          <w:rFonts w:ascii="Times New Roman" w:hAnsi="Times New Roman"/>
          <w:sz w:val="22"/>
          <w:szCs w:val="22"/>
        </w:rPr>
        <w:t xml:space="preserve"> confirmed that is correct, but the proposal includes a prohibition for combining certain minors with certain programs. </w:t>
      </w:r>
      <w:r w:rsidR="002F17CD">
        <w:rPr>
          <w:rFonts w:ascii="Times New Roman" w:hAnsi="Times New Roman"/>
          <w:sz w:val="22"/>
          <w:szCs w:val="22"/>
        </w:rPr>
        <w:t xml:space="preserve">Chairperson Hardeman pointed out that CCPI tried to address this prohibition on p. 5 of their April report: “The opinion of CCPI was that while majors and minors could be offered within the same discipline, students should not be able to complete a major and minor in the same discipline.” </w:t>
      </w:r>
    </w:p>
    <w:p w:rsidR="002F17CD" w:rsidRDefault="002F17CD" w:rsidP="004A258D">
      <w:pPr>
        <w:ind w:left="1440"/>
        <w:rPr>
          <w:rFonts w:ascii="Times New Roman" w:hAnsi="Times New Roman"/>
          <w:sz w:val="22"/>
          <w:szCs w:val="22"/>
        </w:rPr>
      </w:pPr>
    </w:p>
    <w:p w:rsidR="001A3E1F" w:rsidRDefault="002F17CD" w:rsidP="004A258D">
      <w:pPr>
        <w:ind w:left="1440"/>
        <w:rPr>
          <w:rFonts w:ascii="Times New Roman" w:hAnsi="Times New Roman"/>
          <w:sz w:val="22"/>
          <w:szCs w:val="22"/>
        </w:rPr>
      </w:pPr>
      <w:r>
        <w:rPr>
          <w:rFonts w:ascii="Times New Roman" w:hAnsi="Times New Roman"/>
          <w:sz w:val="22"/>
          <w:szCs w:val="22"/>
        </w:rPr>
        <w:t>Dr. Shupe pointed out that Dietetics, Fashion Merchandis</w:t>
      </w:r>
      <w:r w:rsidR="00E64E30">
        <w:rPr>
          <w:rFonts w:ascii="Times New Roman" w:hAnsi="Times New Roman"/>
          <w:sz w:val="22"/>
          <w:szCs w:val="22"/>
        </w:rPr>
        <w:t xml:space="preserve">ing, and Hospitality used to offer only </w:t>
      </w:r>
      <w:r>
        <w:rPr>
          <w:rFonts w:ascii="Times New Roman" w:hAnsi="Times New Roman"/>
          <w:sz w:val="22"/>
          <w:szCs w:val="22"/>
        </w:rPr>
        <w:t xml:space="preserve">one Family and Consumer Sciences major but has recently separated so that students can </w:t>
      </w:r>
      <w:r w:rsidR="00E64E30">
        <w:rPr>
          <w:rFonts w:ascii="Times New Roman" w:hAnsi="Times New Roman"/>
          <w:sz w:val="22"/>
          <w:szCs w:val="22"/>
        </w:rPr>
        <w:t xml:space="preserve">major </w:t>
      </w:r>
      <w:r>
        <w:rPr>
          <w:rFonts w:ascii="Times New Roman" w:hAnsi="Times New Roman"/>
          <w:sz w:val="22"/>
          <w:szCs w:val="22"/>
        </w:rPr>
        <w:t xml:space="preserve">in a specific area. She </w:t>
      </w:r>
      <w:r w:rsidR="00E64E30">
        <w:rPr>
          <w:rFonts w:ascii="Times New Roman" w:hAnsi="Times New Roman"/>
          <w:sz w:val="22"/>
          <w:szCs w:val="22"/>
        </w:rPr>
        <w:t>observed</w:t>
      </w:r>
      <w:r>
        <w:rPr>
          <w:rFonts w:ascii="Times New Roman" w:hAnsi="Times New Roman"/>
          <w:sz w:val="22"/>
          <w:szCs w:val="22"/>
        </w:rPr>
        <w:t xml:space="preserve"> that if </w:t>
      </w:r>
      <w:r w:rsidR="002C3406">
        <w:rPr>
          <w:rFonts w:ascii="Times New Roman" w:hAnsi="Times New Roman"/>
          <w:sz w:val="22"/>
          <w:szCs w:val="22"/>
        </w:rPr>
        <w:t xml:space="preserve">a department offers only one major, like Agriculture, their minors, such as Business Agriculture and Animal Science, </w:t>
      </w:r>
      <w:r w:rsidR="00E64E30">
        <w:rPr>
          <w:rFonts w:ascii="Times New Roman" w:hAnsi="Times New Roman"/>
          <w:sz w:val="22"/>
          <w:szCs w:val="22"/>
        </w:rPr>
        <w:t>may</w:t>
      </w:r>
      <w:r w:rsidR="002C3406">
        <w:rPr>
          <w:rFonts w:ascii="Times New Roman" w:hAnsi="Times New Roman"/>
          <w:sz w:val="22"/>
          <w:szCs w:val="22"/>
        </w:rPr>
        <w:t xml:space="preserve"> be very different; similarly, when there was only the Family and Consumer Sciences major, the minors in Dietetics and Hospitality were very different areas. Dr. </w:t>
      </w:r>
      <w:proofErr w:type="spellStart"/>
      <w:r w:rsidR="002C3406">
        <w:rPr>
          <w:rFonts w:ascii="Times New Roman" w:hAnsi="Times New Roman"/>
          <w:sz w:val="22"/>
          <w:szCs w:val="22"/>
        </w:rPr>
        <w:t>Pynes</w:t>
      </w:r>
      <w:proofErr w:type="spellEnd"/>
      <w:r w:rsidR="002C3406">
        <w:rPr>
          <w:rFonts w:ascii="Times New Roman" w:hAnsi="Times New Roman"/>
          <w:sz w:val="22"/>
          <w:szCs w:val="22"/>
        </w:rPr>
        <w:t xml:space="preserve"> explained that the Interim Provost’s concern is that WIU students have educational breadth, and she would like for CCPI and Faculty Senate to determine a way to achieve this because it used to be intuitive that students could not major and minor in the same area. He reiterated that CCPI has made a good start, but it will be difficult to figure out how to achieve </w:t>
      </w:r>
      <w:r w:rsidR="00E64E30">
        <w:rPr>
          <w:rFonts w:ascii="Times New Roman" w:hAnsi="Times New Roman"/>
          <w:sz w:val="22"/>
          <w:szCs w:val="22"/>
        </w:rPr>
        <w:t xml:space="preserve">this objective; </w:t>
      </w:r>
      <w:r w:rsidR="002C3406">
        <w:rPr>
          <w:rFonts w:ascii="Times New Roman" w:hAnsi="Times New Roman"/>
          <w:sz w:val="22"/>
          <w:szCs w:val="22"/>
        </w:rPr>
        <w:t xml:space="preserve">some departments will not like the new rules while others may benefit from them. Dr. </w:t>
      </w:r>
      <w:proofErr w:type="spellStart"/>
      <w:r w:rsidR="002C3406">
        <w:rPr>
          <w:rFonts w:ascii="Times New Roman" w:hAnsi="Times New Roman"/>
          <w:sz w:val="22"/>
          <w:szCs w:val="22"/>
        </w:rPr>
        <w:t>Pynes</w:t>
      </w:r>
      <w:proofErr w:type="spellEnd"/>
      <w:r w:rsidR="002C3406">
        <w:rPr>
          <w:rFonts w:ascii="Times New Roman" w:hAnsi="Times New Roman"/>
          <w:sz w:val="22"/>
          <w:szCs w:val="22"/>
        </w:rPr>
        <w:t xml:space="preserve"> thinks the Interim Provost is on the right track with her concerns about </w:t>
      </w:r>
      <w:proofErr w:type="spellStart"/>
      <w:r w:rsidR="002C3406">
        <w:rPr>
          <w:rFonts w:ascii="Times New Roman" w:hAnsi="Times New Roman"/>
          <w:sz w:val="22"/>
          <w:szCs w:val="22"/>
        </w:rPr>
        <w:t>siloing</w:t>
      </w:r>
      <w:proofErr w:type="spellEnd"/>
      <w:r w:rsidR="002C3406">
        <w:rPr>
          <w:rFonts w:ascii="Times New Roman" w:hAnsi="Times New Roman"/>
          <w:sz w:val="22"/>
          <w:szCs w:val="22"/>
        </w:rPr>
        <w:t xml:space="preserve">, and he stressed that CCPI needs to consider what kind of educational experience WIU students should have. </w:t>
      </w:r>
    </w:p>
    <w:p w:rsidR="002C3406" w:rsidRDefault="002C3406" w:rsidP="004A258D">
      <w:pPr>
        <w:ind w:left="1440"/>
        <w:rPr>
          <w:rFonts w:ascii="Times New Roman" w:hAnsi="Times New Roman"/>
          <w:sz w:val="22"/>
          <w:szCs w:val="22"/>
        </w:rPr>
      </w:pPr>
    </w:p>
    <w:p w:rsidR="00D52D30" w:rsidRDefault="00B22011" w:rsidP="004A258D">
      <w:pPr>
        <w:ind w:left="1440"/>
        <w:rPr>
          <w:rFonts w:ascii="Times New Roman" w:hAnsi="Times New Roman"/>
          <w:sz w:val="22"/>
          <w:szCs w:val="22"/>
        </w:rPr>
      </w:pPr>
      <w:r>
        <w:rPr>
          <w:rFonts w:ascii="Times New Roman" w:hAnsi="Times New Roman"/>
          <w:sz w:val="22"/>
          <w:szCs w:val="22"/>
        </w:rPr>
        <w:t xml:space="preserve">College of Arts and Sciences Associate Dean Kyle </w:t>
      </w:r>
      <w:proofErr w:type="spellStart"/>
      <w:r>
        <w:rPr>
          <w:rFonts w:ascii="Times New Roman" w:hAnsi="Times New Roman"/>
          <w:sz w:val="22"/>
          <w:szCs w:val="22"/>
        </w:rPr>
        <w:t>Mayborn</w:t>
      </w:r>
      <w:proofErr w:type="spellEnd"/>
      <w:r>
        <w:rPr>
          <w:rFonts w:ascii="Times New Roman" w:hAnsi="Times New Roman"/>
          <w:sz w:val="22"/>
          <w:szCs w:val="22"/>
        </w:rPr>
        <w:t xml:space="preserve"> remarked that he could see where a Computer Science major who gets a minor in Chemistry, for example, </w:t>
      </w:r>
      <w:r w:rsidR="00E64E30">
        <w:rPr>
          <w:rFonts w:ascii="Times New Roman" w:hAnsi="Times New Roman"/>
          <w:sz w:val="22"/>
          <w:szCs w:val="22"/>
        </w:rPr>
        <w:t xml:space="preserve">or who takes classes in robotics or quantum computing </w:t>
      </w:r>
      <w:r>
        <w:rPr>
          <w:rFonts w:ascii="Times New Roman" w:hAnsi="Times New Roman"/>
          <w:sz w:val="22"/>
          <w:szCs w:val="22"/>
        </w:rPr>
        <w:t>might set him/herself apart somewhat as opposed to just another Computer Science major; employers may need someone with that particular knowledge, and it could make an applicant stand out as a little different than the crowd. Associate Provost Parsons pointed out that Computer Science and Information Systems, for example, are different majors, so if a student chooses to minor in one and major in the other they are not the same program</w:t>
      </w:r>
      <w:r w:rsidR="00E64E30">
        <w:rPr>
          <w:rFonts w:ascii="Times New Roman" w:hAnsi="Times New Roman"/>
          <w:sz w:val="22"/>
          <w:szCs w:val="22"/>
        </w:rPr>
        <w:t>, although they are housed in the same school</w:t>
      </w:r>
      <w:r>
        <w:rPr>
          <w:rFonts w:ascii="Times New Roman" w:hAnsi="Times New Roman"/>
          <w:sz w:val="22"/>
          <w:szCs w:val="22"/>
        </w:rPr>
        <w:t xml:space="preserve">. Dr. </w:t>
      </w:r>
      <w:proofErr w:type="spellStart"/>
      <w:r>
        <w:rPr>
          <w:rFonts w:ascii="Times New Roman" w:hAnsi="Times New Roman"/>
          <w:sz w:val="22"/>
          <w:szCs w:val="22"/>
        </w:rPr>
        <w:t>Pynes</w:t>
      </w:r>
      <w:proofErr w:type="spellEnd"/>
      <w:r>
        <w:rPr>
          <w:rFonts w:ascii="Times New Roman" w:hAnsi="Times New Roman"/>
          <w:sz w:val="22"/>
          <w:szCs w:val="22"/>
        </w:rPr>
        <w:t xml:space="preserve"> asserted that individuals in these fields work on the same types of things, and </w:t>
      </w:r>
      <w:r w:rsidR="00E64E30">
        <w:rPr>
          <w:rFonts w:ascii="Times New Roman" w:hAnsi="Times New Roman"/>
          <w:sz w:val="22"/>
          <w:szCs w:val="22"/>
        </w:rPr>
        <w:t xml:space="preserve">when a student minors in one and majors in the other </w:t>
      </w:r>
      <w:r>
        <w:rPr>
          <w:rFonts w:ascii="Times New Roman" w:hAnsi="Times New Roman"/>
          <w:sz w:val="22"/>
          <w:szCs w:val="22"/>
        </w:rPr>
        <w:t xml:space="preserve">the appearance is of </w:t>
      </w:r>
      <w:proofErr w:type="spellStart"/>
      <w:r>
        <w:rPr>
          <w:rFonts w:ascii="Times New Roman" w:hAnsi="Times New Roman"/>
          <w:sz w:val="22"/>
          <w:szCs w:val="22"/>
        </w:rPr>
        <w:t>siloing</w:t>
      </w:r>
      <w:proofErr w:type="spellEnd"/>
      <w:r>
        <w:rPr>
          <w:rFonts w:ascii="Times New Roman" w:hAnsi="Times New Roman"/>
          <w:sz w:val="22"/>
          <w:szCs w:val="22"/>
        </w:rPr>
        <w:t xml:space="preserve">. He stressed this is an issue that must be talked about campuswide in every department and every program. Associate Provost Parsons stressed that these are different majors, not options, and cautioned against saying that a student could not minor within his/her own </w:t>
      </w:r>
      <w:r>
        <w:rPr>
          <w:rFonts w:ascii="Times New Roman" w:hAnsi="Times New Roman"/>
          <w:sz w:val="22"/>
          <w:szCs w:val="22"/>
        </w:rPr>
        <w:lastRenderedPageBreak/>
        <w:t xml:space="preserve">department even if there are five majors in that department. She pointed out that Health Sciences and Social Work has four undergraduate majors in one department, for example. </w:t>
      </w:r>
    </w:p>
    <w:p w:rsidR="00D52D30" w:rsidRDefault="00D52D30" w:rsidP="004A258D">
      <w:pPr>
        <w:ind w:left="1440"/>
        <w:rPr>
          <w:rFonts w:ascii="Times New Roman" w:hAnsi="Times New Roman"/>
          <w:sz w:val="22"/>
          <w:szCs w:val="22"/>
        </w:rPr>
      </w:pPr>
    </w:p>
    <w:p w:rsidR="002C3406" w:rsidRDefault="000C2DE8" w:rsidP="004A258D">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Pynes</w:t>
      </w:r>
      <w:proofErr w:type="spellEnd"/>
      <w:r>
        <w:rPr>
          <w:rFonts w:ascii="Times New Roman" w:hAnsi="Times New Roman"/>
          <w:sz w:val="22"/>
          <w:szCs w:val="22"/>
        </w:rPr>
        <w:t xml:space="preserve"> suggested that CCPI look at the criteria for disciplines that it created last year to make these kinds of distinctions. CCPI in its April report suggested that disciplines might be identified by</w:t>
      </w:r>
      <w:r w:rsidR="00D52D30">
        <w:rPr>
          <w:rFonts w:ascii="Times New Roman" w:hAnsi="Times New Roman"/>
          <w:sz w:val="22"/>
          <w:szCs w:val="22"/>
        </w:rPr>
        <w:t xml:space="preserve">: </w:t>
      </w:r>
      <w:r>
        <w:rPr>
          <w:rFonts w:ascii="Times New Roman" w:hAnsi="Times New Roman"/>
          <w:sz w:val="22"/>
          <w:szCs w:val="22"/>
        </w:rPr>
        <w:t xml:space="preserve">a consistent set of faculty qualifications and backgrounds; cohesive scholarly or creative output; an established course of study; recognition by an accrediting or professional body; or a Classification of Instruction Program (CIP) code. Dr. </w:t>
      </w:r>
      <w:proofErr w:type="spellStart"/>
      <w:r>
        <w:rPr>
          <w:rFonts w:ascii="Times New Roman" w:hAnsi="Times New Roman"/>
          <w:sz w:val="22"/>
          <w:szCs w:val="22"/>
        </w:rPr>
        <w:t>Pynes</w:t>
      </w:r>
      <w:proofErr w:type="spellEnd"/>
      <w:r>
        <w:rPr>
          <w:rFonts w:ascii="Times New Roman" w:hAnsi="Times New Roman"/>
          <w:sz w:val="22"/>
          <w:szCs w:val="22"/>
        </w:rPr>
        <w:t xml:space="preserve"> stated that if these types of things are the same for </w:t>
      </w:r>
      <w:r w:rsidR="00AB7B9A">
        <w:rPr>
          <w:rFonts w:ascii="Times New Roman" w:hAnsi="Times New Roman"/>
          <w:sz w:val="22"/>
          <w:szCs w:val="22"/>
        </w:rPr>
        <w:t>separate</w:t>
      </w:r>
      <w:r>
        <w:rPr>
          <w:rFonts w:ascii="Times New Roman" w:hAnsi="Times New Roman"/>
          <w:sz w:val="22"/>
          <w:szCs w:val="22"/>
        </w:rPr>
        <w:t xml:space="preserve"> programs, it is reasonable for CCPI to make decisions based on that. </w:t>
      </w:r>
      <w:r w:rsidR="00A532B7">
        <w:rPr>
          <w:rFonts w:ascii="Times New Roman" w:hAnsi="Times New Roman"/>
          <w:sz w:val="22"/>
          <w:szCs w:val="22"/>
        </w:rPr>
        <w:t xml:space="preserve">Associate Provost Parsons pointed out that every major has a CIP code. She noted that some departments with separate programs, such as Management and Marketing, have been converged so that it would be dangerous to suggest that students could not major and minor in the same department. </w:t>
      </w:r>
    </w:p>
    <w:p w:rsidR="00A532B7" w:rsidRDefault="00A532B7" w:rsidP="004A258D">
      <w:pPr>
        <w:ind w:left="1440"/>
        <w:rPr>
          <w:rFonts w:ascii="Times New Roman" w:hAnsi="Times New Roman"/>
          <w:sz w:val="22"/>
          <w:szCs w:val="22"/>
        </w:rPr>
      </w:pPr>
    </w:p>
    <w:p w:rsidR="00A532B7" w:rsidRDefault="00A532B7" w:rsidP="00A532B7">
      <w:pPr>
        <w:ind w:left="1440"/>
        <w:rPr>
          <w:rFonts w:ascii="Times New Roman" w:hAnsi="Times New Roman"/>
          <w:sz w:val="22"/>
          <w:szCs w:val="22"/>
        </w:rPr>
      </w:pPr>
      <w:r>
        <w:rPr>
          <w:rFonts w:ascii="Times New Roman" w:hAnsi="Times New Roman"/>
          <w:sz w:val="22"/>
          <w:szCs w:val="22"/>
        </w:rPr>
        <w:t xml:space="preserve">Chairperson Hardeman expressed concerns that it seems as if CCPI is being asked to develop a list that will indicate which programs and disciplines are considered to be sufficiently separate and distinct </w:t>
      </w:r>
      <w:r w:rsidR="00D52D30">
        <w:rPr>
          <w:rFonts w:ascii="Times New Roman" w:hAnsi="Times New Roman"/>
          <w:sz w:val="22"/>
          <w:szCs w:val="22"/>
        </w:rPr>
        <w:t>to allow for</w:t>
      </w:r>
      <w:r>
        <w:rPr>
          <w:rFonts w:ascii="Times New Roman" w:hAnsi="Times New Roman"/>
          <w:sz w:val="22"/>
          <w:szCs w:val="22"/>
        </w:rPr>
        <w:t xml:space="preserve"> their majors and minors </w:t>
      </w:r>
      <w:r w:rsidR="00D52D30">
        <w:rPr>
          <w:rFonts w:ascii="Times New Roman" w:hAnsi="Times New Roman"/>
          <w:sz w:val="22"/>
          <w:szCs w:val="22"/>
        </w:rPr>
        <w:t>to</w:t>
      </w:r>
      <w:r>
        <w:rPr>
          <w:rFonts w:ascii="Times New Roman" w:hAnsi="Times New Roman"/>
          <w:sz w:val="22"/>
          <w:szCs w:val="22"/>
        </w:rPr>
        <w:t xml:space="preserve"> be combined, and </w:t>
      </w:r>
      <w:r w:rsidR="00D52D30">
        <w:rPr>
          <w:rFonts w:ascii="Times New Roman" w:hAnsi="Times New Roman"/>
          <w:sz w:val="22"/>
          <w:szCs w:val="22"/>
        </w:rPr>
        <w:t xml:space="preserve">that </w:t>
      </w:r>
      <w:r>
        <w:rPr>
          <w:rFonts w:ascii="Times New Roman" w:hAnsi="Times New Roman"/>
          <w:sz w:val="22"/>
          <w:szCs w:val="22"/>
        </w:rPr>
        <w:t xml:space="preserve">departments would have to go through some sort of approval process in order to get on this list. Dr. </w:t>
      </w:r>
      <w:proofErr w:type="spellStart"/>
      <w:r>
        <w:rPr>
          <w:rFonts w:ascii="Times New Roman" w:hAnsi="Times New Roman"/>
          <w:sz w:val="22"/>
          <w:szCs w:val="22"/>
        </w:rPr>
        <w:t>Pynes</w:t>
      </w:r>
      <w:proofErr w:type="spellEnd"/>
      <w:r>
        <w:rPr>
          <w:rFonts w:ascii="Times New Roman" w:hAnsi="Times New Roman"/>
          <w:sz w:val="22"/>
          <w:szCs w:val="22"/>
        </w:rPr>
        <w:t xml:space="preserve"> suggested that CCPI establish a definition of a minor first and then see what policies need to be developed from that. He added that if a minor is only attractive to students in a nearby, related discipline, that should be a concern to CCPI</w:t>
      </w:r>
      <w:r w:rsidR="00D52D30">
        <w:rPr>
          <w:rFonts w:ascii="Times New Roman" w:hAnsi="Times New Roman"/>
          <w:sz w:val="22"/>
          <w:szCs w:val="22"/>
        </w:rPr>
        <w:t xml:space="preserve">, and </w:t>
      </w:r>
      <w:r>
        <w:rPr>
          <w:rFonts w:ascii="Times New Roman" w:hAnsi="Times New Roman"/>
          <w:sz w:val="22"/>
          <w:szCs w:val="22"/>
        </w:rPr>
        <w:t>the fact that over 70 percent of students in a particular minor are also in that school or major is part of that concern. Chairperson Hardeman asked if</w:t>
      </w:r>
      <w:r w:rsidR="00D52D30">
        <w:rPr>
          <w:rFonts w:ascii="Times New Roman" w:hAnsi="Times New Roman"/>
          <w:sz w:val="22"/>
          <w:szCs w:val="22"/>
        </w:rPr>
        <w:t>,</w:t>
      </w:r>
      <w:r>
        <w:rPr>
          <w:rFonts w:ascii="Times New Roman" w:hAnsi="Times New Roman"/>
          <w:sz w:val="22"/>
          <w:szCs w:val="22"/>
        </w:rPr>
        <w:t xml:space="preserve"> in addition to providing a definition of a minor that meets the expectations of the Executive Committee and Interim Provost, CCPI would </w:t>
      </w:r>
      <w:r w:rsidR="00D52D30">
        <w:rPr>
          <w:rFonts w:ascii="Times New Roman" w:hAnsi="Times New Roman"/>
          <w:sz w:val="22"/>
          <w:szCs w:val="22"/>
        </w:rPr>
        <w:t xml:space="preserve">also </w:t>
      </w:r>
      <w:r>
        <w:rPr>
          <w:rFonts w:ascii="Times New Roman" w:hAnsi="Times New Roman"/>
          <w:sz w:val="22"/>
          <w:szCs w:val="22"/>
        </w:rPr>
        <w:t xml:space="preserve">be expected to comb through the undergraduate catalog to make sure all existing programs are in compliance. Dr. </w:t>
      </w:r>
      <w:proofErr w:type="spellStart"/>
      <w:r>
        <w:rPr>
          <w:rFonts w:ascii="Times New Roman" w:hAnsi="Times New Roman"/>
          <w:sz w:val="22"/>
          <w:szCs w:val="22"/>
        </w:rPr>
        <w:t>Pynes</w:t>
      </w:r>
      <w:proofErr w:type="spellEnd"/>
      <w:r>
        <w:rPr>
          <w:rFonts w:ascii="Times New Roman" w:hAnsi="Times New Roman"/>
          <w:sz w:val="22"/>
          <w:szCs w:val="22"/>
        </w:rPr>
        <w:t xml:space="preserve"> responded that the changes would not affect students in the current catalog; only students matriculating in 2018-19 would be affected by </w:t>
      </w:r>
      <w:r w:rsidR="00D52D30">
        <w:rPr>
          <w:rFonts w:ascii="Times New Roman" w:hAnsi="Times New Roman"/>
          <w:sz w:val="22"/>
          <w:szCs w:val="22"/>
        </w:rPr>
        <w:t xml:space="preserve">any </w:t>
      </w:r>
      <w:r>
        <w:rPr>
          <w:rFonts w:ascii="Times New Roman" w:hAnsi="Times New Roman"/>
          <w:sz w:val="22"/>
          <w:szCs w:val="22"/>
        </w:rPr>
        <w:t>changes.</w:t>
      </w:r>
    </w:p>
    <w:p w:rsidR="00A532B7" w:rsidRDefault="00A532B7" w:rsidP="00A532B7">
      <w:pPr>
        <w:ind w:left="1440"/>
        <w:rPr>
          <w:rFonts w:ascii="Times New Roman" w:hAnsi="Times New Roman"/>
          <w:sz w:val="22"/>
          <w:szCs w:val="22"/>
        </w:rPr>
      </w:pPr>
    </w:p>
    <w:p w:rsidR="00A532B7" w:rsidRDefault="00CB2295" w:rsidP="00A532B7">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related that when CCPI considered comprehensive majors last year, the Council had many conversations about breadth and depth and gave thought to what students were taking outside the home department. She observed that it now seems that CCPI should be giving more attention to non-comprehensive majors than to comprehensive ones. She asked if </w:t>
      </w:r>
      <w:r w:rsidR="00D52D30">
        <w:rPr>
          <w:rFonts w:ascii="Times New Roman" w:hAnsi="Times New Roman"/>
          <w:sz w:val="22"/>
          <w:szCs w:val="22"/>
        </w:rPr>
        <w:t xml:space="preserve">it is possible that </w:t>
      </w:r>
      <w:r>
        <w:rPr>
          <w:rFonts w:ascii="Times New Roman" w:hAnsi="Times New Roman"/>
          <w:sz w:val="22"/>
          <w:szCs w:val="22"/>
        </w:rPr>
        <w:t xml:space="preserve">departments/schools might be able to show that </w:t>
      </w:r>
      <w:proofErr w:type="gramStart"/>
      <w:r>
        <w:rPr>
          <w:rFonts w:ascii="Times New Roman" w:hAnsi="Times New Roman"/>
          <w:sz w:val="22"/>
          <w:szCs w:val="22"/>
        </w:rPr>
        <w:t>that students</w:t>
      </w:r>
      <w:proofErr w:type="gramEnd"/>
      <w:r>
        <w:rPr>
          <w:rFonts w:ascii="Times New Roman" w:hAnsi="Times New Roman"/>
          <w:sz w:val="22"/>
          <w:szCs w:val="22"/>
        </w:rPr>
        <w:t xml:space="preserve"> are getting </w:t>
      </w:r>
      <w:r w:rsidR="00D52D30">
        <w:rPr>
          <w:rFonts w:ascii="Times New Roman" w:hAnsi="Times New Roman"/>
          <w:sz w:val="22"/>
          <w:szCs w:val="22"/>
        </w:rPr>
        <w:t xml:space="preserve">sufficient </w:t>
      </w:r>
      <w:r>
        <w:rPr>
          <w:rFonts w:ascii="Times New Roman" w:hAnsi="Times New Roman"/>
          <w:sz w:val="22"/>
          <w:szCs w:val="22"/>
        </w:rPr>
        <w:t xml:space="preserve">breadth of education even with minors in their same departments, just as the comprehensive majors were able to show CCPI that their students were getting depth and breadth in their educations. Dr. </w:t>
      </w:r>
      <w:proofErr w:type="spellStart"/>
      <w:r>
        <w:rPr>
          <w:rFonts w:ascii="Times New Roman" w:hAnsi="Times New Roman"/>
          <w:sz w:val="22"/>
          <w:szCs w:val="22"/>
        </w:rPr>
        <w:t>Pynes</w:t>
      </w:r>
      <w:proofErr w:type="spellEnd"/>
      <w:r>
        <w:rPr>
          <w:rFonts w:ascii="Times New Roman" w:hAnsi="Times New Roman"/>
          <w:sz w:val="22"/>
          <w:szCs w:val="22"/>
        </w:rPr>
        <w:t xml:space="preserve"> responded that if departments want their majors to be comprehensive, they should not have them continue to be non-comprehensive. He pointed out that the greatest </w:t>
      </w:r>
      <w:r w:rsidR="00D52D30">
        <w:rPr>
          <w:rFonts w:ascii="Times New Roman" w:hAnsi="Times New Roman"/>
          <w:sz w:val="22"/>
          <w:szCs w:val="22"/>
        </w:rPr>
        <w:t>number of minors, outside of LEJA, is</w:t>
      </w:r>
      <w:r>
        <w:rPr>
          <w:rFonts w:ascii="Times New Roman" w:hAnsi="Times New Roman"/>
          <w:sz w:val="22"/>
          <w:szCs w:val="22"/>
        </w:rPr>
        <w:t xml:space="preserve"> Spanish, and there would be many benefits to LEJA majors taking </w:t>
      </w:r>
      <w:proofErr w:type="gramStart"/>
      <w:r>
        <w:rPr>
          <w:rFonts w:ascii="Times New Roman" w:hAnsi="Times New Roman"/>
          <w:sz w:val="22"/>
          <w:szCs w:val="22"/>
        </w:rPr>
        <w:t>a Spanish</w:t>
      </w:r>
      <w:proofErr w:type="gramEnd"/>
      <w:r>
        <w:rPr>
          <w:rFonts w:ascii="Times New Roman" w:hAnsi="Times New Roman"/>
          <w:sz w:val="22"/>
          <w:szCs w:val="22"/>
        </w:rPr>
        <w:t xml:space="preserve"> minor. Dr. </w:t>
      </w:r>
      <w:proofErr w:type="spellStart"/>
      <w:r>
        <w:rPr>
          <w:rFonts w:ascii="Times New Roman" w:hAnsi="Times New Roman"/>
          <w:sz w:val="22"/>
          <w:szCs w:val="22"/>
        </w:rPr>
        <w:t>Gravitt</w:t>
      </w:r>
      <w:proofErr w:type="spellEnd"/>
      <w:r>
        <w:rPr>
          <w:rFonts w:ascii="Times New Roman" w:hAnsi="Times New Roman"/>
          <w:sz w:val="22"/>
          <w:szCs w:val="22"/>
        </w:rPr>
        <w:t xml:space="preserve"> stated that there seems to be a bigger concern that students in non-comprehensive majors may be getting bad advice that does not include all of the possible options that may be available to them. Dr. </w:t>
      </w:r>
      <w:proofErr w:type="spellStart"/>
      <w:r>
        <w:rPr>
          <w:rFonts w:ascii="Times New Roman" w:hAnsi="Times New Roman"/>
          <w:sz w:val="22"/>
          <w:szCs w:val="22"/>
        </w:rPr>
        <w:t>Pynes</w:t>
      </w:r>
      <w:proofErr w:type="spellEnd"/>
      <w:r>
        <w:rPr>
          <w:rFonts w:ascii="Times New Roman" w:hAnsi="Times New Roman"/>
          <w:sz w:val="22"/>
          <w:szCs w:val="22"/>
        </w:rPr>
        <w:t xml:space="preserve"> </w:t>
      </w:r>
      <w:r w:rsidR="00D52D30">
        <w:rPr>
          <w:rFonts w:ascii="Times New Roman" w:hAnsi="Times New Roman"/>
          <w:sz w:val="22"/>
          <w:szCs w:val="22"/>
        </w:rPr>
        <w:t>agreed that,</w:t>
      </w:r>
      <w:r>
        <w:rPr>
          <w:rFonts w:ascii="Times New Roman" w:hAnsi="Times New Roman"/>
          <w:sz w:val="22"/>
          <w:szCs w:val="22"/>
        </w:rPr>
        <w:t xml:space="preserve"> while it is natural to try to get students to stay in one’s own program, the current discussion is a natural output from this concern. </w:t>
      </w:r>
    </w:p>
    <w:p w:rsidR="001138B8" w:rsidRDefault="001138B8" w:rsidP="00A532B7">
      <w:pPr>
        <w:ind w:left="1440"/>
        <w:rPr>
          <w:rFonts w:ascii="Times New Roman" w:hAnsi="Times New Roman"/>
          <w:sz w:val="22"/>
          <w:szCs w:val="22"/>
        </w:rPr>
      </w:pPr>
    </w:p>
    <w:p w:rsidR="001138B8" w:rsidRDefault="001138B8" w:rsidP="00A532B7">
      <w:pPr>
        <w:ind w:left="1440"/>
        <w:rPr>
          <w:rFonts w:ascii="Times New Roman" w:hAnsi="Times New Roman"/>
          <w:sz w:val="22"/>
          <w:szCs w:val="22"/>
        </w:rPr>
      </w:pPr>
      <w:r>
        <w:rPr>
          <w:rFonts w:ascii="Times New Roman" w:hAnsi="Times New Roman"/>
          <w:sz w:val="22"/>
          <w:szCs w:val="22"/>
        </w:rPr>
        <w:t xml:space="preserve">Dr. Engel asked if </w:t>
      </w:r>
      <w:r w:rsidR="00165720">
        <w:rPr>
          <w:rFonts w:ascii="Times New Roman" w:hAnsi="Times New Roman"/>
          <w:sz w:val="22"/>
          <w:szCs w:val="22"/>
        </w:rPr>
        <w:t xml:space="preserve">students enrolled in </w:t>
      </w:r>
      <w:r>
        <w:rPr>
          <w:rFonts w:ascii="Times New Roman" w:hAnsi="Times New Roman"/>
          <w:sz w:val="22"/>
          <w:szCs w:val="22"/>
        </w:rPr>
        <w:t xml:space="preserve">comprehensive majors </w:t>
      </w:r>
      <w:r w:rsidR="00165720">
        <w:rPr>
          <w:rFonts w:ascii="Times New Roman" w:hAnsi="Times New Roman"/>
          <w:sz w:val="22"/>
          <w:szCs w:val="22"/>
        </w:rPr>
        <w:t xml:space="preserve">and who choose to take a minor </w:t>
      </w:r>
      <w:r>
        <w:rPr>
          <w:rFonts w:ascii="Times New Roman" w:hAnsi="Times New Roman"/>
          <w:sz w:val="22"/>
          <w:szCs w:val="22"/>
        </w:rPr>
        <w:t xml:space="preserve">would still have to have their primary minor outside the major if the model proposed by last year’s Executive Committee is adopted. Dr. </w:t>
      </w:r>
      <w:proofErr w:type="spellStart"/>
      <w:r>
        <w:rPr>
          <w:rFonts w:ascii="Times New Roman" w:hAnsi="Times New Roman"/>
          <w:sz w:val="22"/>
          <w:szCs w:val="22"/>
        </w:rPr>
        <w:t>Pynes</w:t>
      </w:r>
      <w:proofErr w:type="spellEnd"/>
      <w:r>
        <w:rPr>
          <w:rFonts w:ascii="Times New Roman" w:hAnsi="Times New Roman"/>
          <w:sz w:val="22"/>
          <w:szCs w:val="22"/>
        </w:rPr>
        <w:t xml:space="preserve"> responded that this would not apply to comprehensive majors because they do not require a minor so students can take whatever they want. </w:t>
      </w:r>
    </w:p>
    <w:p w:rsidR="001138B8" w:rsidRDefault="001138B8" w:rsidP="00A532B7">
      <w:pPr>
        <w:ind w:left="1440"/>
        <w:rPr>
          <w:rFonts w:ascii="Times New Roman" w:hAnsi="Times New Roman"/>
          <w:sz w:val="22"/>
          <w:szCs w:val="22"/>
        </w:rPr>
      </w:pPr>
    </w:p>
    <w:p w:rsidR="00CA3A29" w:rsidRDefault="001138B8" w:rsidP="003823E4">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expressed agreement that the University needs to determine what a </w:t>
      </w:r>
      <w:r w:rsidR="005B7092">
        <w:rPr>
          <w:rFonts w:ascii="Times New Roman" w:hAnsi="Times New Roman"/>
          <w:sz w:val="22"/>
          <w:szCs w:val="22"/>
        </w:rPr>
        <w:t>well-educated</w:t>
      </w:r>
      <w:r>
        <w:rPr>
          <w:rFonts w:ascii="Times New Roman" w:hAnsi="Times New Roman"/>
          <w:sz w:val="22"/>
          <w:szCs w:val="22"/>
        </w:rPr>
        <w:t xml:space="preserve"> person is, and he thinks </w:t>
      </w:r>
      <w:r w:rsidR="00D52D30">
        <w:rPr>
          <w:rFonts w:ascii="Times New Roman" w:hAnsi="Times New Roman"/>
          <w:sz w:val="22"/>
          <w:szCs w:val="22"/>
        </w:rPr>
        <w:t xml:space="preserve">to achieve </w:t>
      </w:r>
      <w:r>
        <w:rPr>
          <w:rFonts w:ascii="Times New Roman" w:hAnsi="Times New Roman"/>
          <w:sz w:val="22"/>
          <w:szCs w:val="22"/>
        </w:rPr>
        <w:t xml:space="preserve">that a student should take a wide array of courses across a variety of different curricula. He also agrees that advising has begun to funnel students into minors that may not </w:t>
      </w:r>
      <w:r w:rsidR="00165720">
        <w:rPr>
          <w:rFonts w:ascii="Times New Roman" w:hAnsi="Times New Roman"/>
          <w:sz w:val="22"/>
          <w:szCs w:val="22"/>
        </w:rPr>
        <w:t>benefit them the most</w:t>
      </w:r>
      <w:r>
        <w:rPr>
          <w:rFonts w:ascii="Times New Roman" w:hAnsi="Times New Roman"/>
          <w:sz w:val="22"/>
          <w:szCs w:val="22"/>
        </w:rPr>
        <w:t>; some advisors tell students which minor</w:t>
      </w:r>
      <w:r w:rsidR="00D52D30">
        <w:rPr>
          <w:rFonts w:ascii="Times New Roman" w:hAnsi="Times New Roman"/>
          <w:sz w:val="22"/>
          <w:szCs w:val="22"/>
        </w:rPr>
        <w:t xml:space="preserve"> is</w:t>
      </w:r>
      <w:r>
        <w:rPr>
          <w:rFonts w:ascii="Times New Roman" w:hAnsi="Times New Roman"/>
          <w:sz w:val="22"/>
          <w:szCs w:val="22"/>
        </w:rPr>
        <w:t xml:space="preserve"> the easiest to earn because the student may only need one or two more courses to complete it, and this has been an issue for a long time. </w:t>
      </w:r>
      <w:r w:rsidR="003823E4">
        <w:rPr>
          <w:rFonts w:ascii="Times New Roman" w:hAnsi="Times New Roman"/>
          <w:sz w:val="22"/>
          <w:szCs w:val="22"/>
        </w:rPr>
        <w:t xml:space="preserve">Dr. </w:t>
      </w:r>
      <w:proofErr w:type="spellStart"/>
      <w:r w:rsidR="003823E4">
        <w:rPr>
          <w:rFonts w:ascii="Times New Roman" w:hAnsi="Times New Roman"/>
          <w:sz w:val="22"/>
          <w:szCs w:val="22"/>
        </w:rPr>
        <w:t>Intrieri</w:t>
      </w:r>
      <w:proofErr w:type="spellEnd"/>
      <w:r w:rsidR="003823E4">
        <w:rPr>
          <w:rFonts w:ascii="Times New Roman" w:hAnsi="Times New Roman"/>
          <w:sz w:val="22"/>
          <w:szCs w:val="22"/>
        </w:rPr>
        <w:t xml:space="preserve"> asserted that the systemic issue related to this is that departments are being rewarded by keeping students within the context of their own environments. He believes that departments should think about how it has been systematically established to reward this type of behavior and how to dismantle that. </w:t>
      </w:r>
      <w:r w:rsidR="00CA3A29">
        <w:rPr>
          <w:rFonts w:ascii="Times New Roman" w:hAnsi="Times New Roman"/>
          <w:sz w:val="22"/>
          <w:szCs w:val="22"/>
        </w:rPr>
        <w:t xml:space="preserve">Dr. </w:t>
      </w:r>
      <w:proofErr w:type="spellStart"/>
      <w:r w:rsidR="00CA3A29">
        <w:rPr>
          <w:rFonts w:ascii="Times New Roman" w:hAnsi="Times New Roman"/>
          <w:sz w:val="22"/>
          <w:szCs w:val="22"/>
        </w:rPr>
        <w:t>McIlvaine-Newsad</w:t>
      </w:r>
      <w:proofErr w:type="spellEnd"/>
      <w:r w:rsidR="00CA3A29">
        <w:rPr>
          <w:rFonts w:ascii="Times New Roman" w:hAnsi="Times New Roman"/>
          <w:sz w:val="22"/>
          <w:szCs w:val="22"/>
        </w:rPr>
        <w:t xml:space="preserve"> related that when she researched </w:t>
      </w:r>
      <w:r w:rsidR="00D52D30">
        <w:rPr>
          <w:rFonts w:ascii="Times New Roman" w:hAnsi="Times New Roman"/>
          <w:sz w:val="22"/>
          <w:szCs w:val="22"/>
        </w:rPr>
        <w:lastRenderedPageBreak/>
        <w:t xml:space="preserve">other </w:t>
      </w:r>
      <w:r w:rsidR="00CA3A29">
        <w:rPr>
          <w:rFonts w:ascii="Times New Roman" w:hAnsi="Times New Roman"/>
          <w:sz w:val="22"/>
          <w:szCs w:val="22"/>
        </w:rPr>
        <w:t xml:space="preserve">universities about how they handle majors/minors in the same department, they discussed solving real-world problems across colleges and their efforts toward collaboration. Dr. </w:t>
      </w:r>
      <w:proofErr w:type="spellStart"/>
      <w:r w:rsidR="00CA3A29">
        <w:rPr>
          <w:rFonts w:ascii="Times New Roman" w:hAnsi="Times New Roman"/>
          <w:sz w:val="22"/>
          <w:szCs w:val="22"/>
        </w:rPr>
        <w:t>Pynes</w:t>
      </w:r>
      <w:proofErr w:type="spellEnd"/>
      <w:r w:rsidR="00CA3A29">
        <w:rPr>
          <w:rFonts w:ascii="Times New Roman" w:hAnsi="Times New Roman"/>
          <w:sz w:val="22"/>
          <w:szCs w:val="22"/>
        </w:rPr>
        <w:t xml:space="preserve"> related that at one university he spoke to the college dean has to sign off on minor</w:t>
      </w:r>
      <w:r w:rsidR="00D52D30">
        <w:rPr>
          <w:rFonts w:ascii="Times New Roman" w:hAnsi="Times New Roman"/>
          <w:sz w:val="22"/>
          <w:szCs w:val="22"/>
        </w:rPr>
        <w:t>s</w:t>
      </w:r>
      <w:r w:rsidR="00CA3A29">
        <w:rPr>
          <w:rFonts w:ascii="Times New Roman" w:hAnsi="Times New Roman"/>
          <w:sz w:val="22"/>
          <w:szCs w:val="22"/>
        </w:rPr>
        <w:t>, but he is sure that WIU’s deans would not want to have to do that</w:t>
      </w:r>
      <w:r w:rsidR="00D52D30">
        <w:rPr>
          <w:rFonts w:ascii="Times New Roman" w:hAnsi="Times New Roman"/>
          <w:sz w:val="22"/>
          <w:szCs w:val="22"/>
        </w:rPr>
        <w:t xml:space="preserve"> in each case</w:t>
      </w:r>
      <w:r w:rsidR="00CA3A29">
        <w:rPr>
          <w:rFonts w:ascii="Times New Roman" w:hAnsi="Times New Roman"/>
          <w:sz w:val="22"/>
          <w:szCs w:val="22"/>
        </w:rPr>
        <w:t xml:space="preserve">. </w:t>
      </w:r>
    </w:p>
    <w:p w:rsidR="00CA3A29" w:rsidRDefault="00CA3A29" w:rsidP="003823E4">
      <w:pPr>
        <w:ind w:left="1440"/>
        <w:rPr>
          <w:rFonts w:ascii="Times New Roman" w:hAnsi="Times New Roman"/>
          <w:sz w:val="22"/>
          <w:szCs w:val="22"/>
        </w:rPr>
      </w:pPr>
    </w:p>
    <w:p w:rsidR="00CA3A29" w:rsidRDefault="00CA3A29" w:rsidP="003823E4">
      <w:pPr>
        <w:ind w:left="1440"/>
        <w:rPr>
          <w:rFonts w:ascii="Times New Roman" w:hAnsi="Times New Roman"/>
          <w:sz w:val="22"/>
          <w:szCs w:val="22"/>
        </w:rPr>
      </w:pPr>
      <w:r>
        <w:rPr>
          <w:rFonts w:ascii="Times New Roman" w:hAnsi="Times New Roman"/>
          <w:sz w:val="22"/>
          <w:szCs w:val="22"/>
        </w:rPr>
        <w:t xml:space="preserve">Chairperson Hardeman </w:t>
      </w:r>
      <w:r w:rsidR="00D52D30">
        <w:rPr>
          <w:rFonts w:ascii="Times New Roman" w:hAnsi="Times New Roman"/>
          <w:sz w:val="22"/>
          <w:szCs w:val="22"/>
        </w:rPr>
        <w:t>observed the</w:t>
      </w:r>
      <w:r>
        <w:rPr>
          <w:rFonts w:ascii="Times New Roman" w:hAnsi="Times New Roman"/>
          <w:sz w:val="22"/>
          <w:szCs w:val="22"/>
        </w:rPr>
        <w:t xml:space="preserve"> issue seems to be what the function is of coursework in majors, minors, and General Education and what the vision is of the different levels of depth and breadth within those three elements. She stated that CCPI had understood that the function of Gen Ed was to provide the breadth </w:t>
      </w:r>
      <w:r w:rsidR="00D52D30">
        <w:rPr>
          <w:rFonts w:ascii="Times New Roman" w:hAnsi="Times New Roman"/>
          <w:sz w:val="22"/>
          <w:szCs w:val="22"/>
        </w:rPr>
        <w:t>while</w:t>
      </w:r>
      <w:r>
        <w:rPr>
          <w:rFonts w:ascii="Times New Roman" w:hAnsi="Times New Roman"/>
          <w:sz w:val="22"/>
          <w:szCs w:val="22"/>
        </w:rPr>
        <w:t xml:space="preserve"> the major/minor </w:t>
      </w:r>
      <w:r w:rsidR="00D52D30">
        <w:rPr>
          <w:rFonts w:ascii="Times New Roman" w:hAnsi="Times New Roman"/>
          <w:sz w:val="22"/>
          <w:szCs w:val="22"/>
        </w:rPr>
        <w:t xml:space="preserve">provides </w:t>
      </w:r>
      <w:r>
        <w:rPr>
          <w:rFonts w:ascii="Times New Roman" w:hAnsi="Times New Roman"/>
          <w:sz w:val="22"/>
          <w:szCs w:val="22"/>
        </w:rPr>
        <w:t xml:space="preserve">the depth in a specific area, which may be complementary or </w:t>
      </w:r>
      <w:r w:rsidR="00D52D30">
        <w:rPr>
          <w:rFonts w:ascii="Times New Roman" w:hAnsi="Times New Roman"/>
          <w:sz w:val="22"/>
          <w:szCs w:val="22"/>
        </w:rPr>
        <w:t xml:space="preserve">may </w:t>
      </w:r>
      <w:r>
        <w:rPr>
          <w:rFonts w:ascii="Times New Roman" w:hAnsi="Times New Roman"/>
          <w:sz w:val="22"/>
          <w:szCs w:val="22"/>
        </w:rPr>
        <w:t xml:space="preserve">seem to be unrelated. She wonders if this understanding is congruent with the Interim Provost’s vision. Dr. </w:t>
      </w:r>
      <w:proofErr w:type="spellStart"/>
      <w:r>
        <w:rPr>
          <w:rFonts w:ascii="Times New Roman" w:hAnsi="Times New Roman"/>
          <w:sz w:val="22"/>
          <w:szCs w:val="22"/>
        </w:rPr>
        <w:t>Pynes</w:t>
      </w:r>
      <w:proofErr w:type="spellEnd"/>
      <w:r>
        <w:rPr>
          <w:rFonts w:ascii="Times New Roman" w:hAnsi="Times New Roman"/>
          <w:sz w:val="22"/>
          <w:szCs w:val="22"/>
        </w:rPr>
        <w:t xml:space="preserve"> responded that he has not spoken to </w:t>
      </w:r>
      <w:r w:rsidR="00D52D30">
        <w:rPr>
          <w:rFonts w:ascii="Times New Roman" w:hAnsi="Times New Roman"/>
          <w:sz w:val="22"/>
          <w:szCs w:val="22"/>
        </w:rPr>
        <w:t xml:space="preserve">the Interim Provost </w:t>
      </w:r>
      <w:r>
        <w:rPr>
          <w:rFonts w:ascii="Times New Roman" w:hAnsi="Times New Roman"/>
          <w:sz w:val="22"/>
          <w:szCs w:val="22"/>
        </w:rPr>
        <w:t xml:space="preserve">about that, but she has asked for a comprehensive review of General Education. </w:t>
      </w:r>
    </w:p>
    <w:p w:rsidR="00CA3A29" w:rsidRDefault="00CA3A29" w:rsidP="003823E4">
      <w:pPr>
        <w:ind w:left="1440"/>
        <w:rPr>
          <w:rFonts w:ascii="Times New Roman" w:hAnsi="Times New Roman"/>
          <w:sz w:val="22"/>
          <w:szCs w:val="22"/>
        </w:rPr>
      </w:pPr>
    </w:p>
    <w:p w:rsidR="00CA3A29" w:rsidRDefault="00CA3A29" w:rsidP="003823E4">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asked if there is a mechanism to provide feedback to CCPI once the Council begins to work on the redraft of its report rather than waiting until it is finalized; Dr. </w:t>
      </w:r>
      <w:proofErr w:type="spellStart"/>
      <w:r>
        <w:rPr>
          <w:rFonts w:ascii="Times New Roman" w:hAnsi="Times New Roman"/>
          <w:sz w:val="22"/>
          <w:szCs w:val="22"/>
        </w:rPr>
        <w:t>Pynes</w:t>
      </w:r>
      <w:proofErr w:type="spellEnd"/>
      <w:r>
        <w:rPr>
          <w:rFonts w:ascii="Times New Roman" w:hAnsi="Times New Roman"/>
          <w:sz w:val="22"/>
          <w:szCs w:val="22"/>
        </w:rPr>
        <w:t xml:space="preserve"> responded that it should be directed to the current Executive Committee. Dr. Engel </w:t>
      </w:r>
      <w:r w:rsidR="00165720">
        <w:rPr>
          <w:rFonts w:ascii="Times New Roman" w:hAnsi="Times New Roman"/>
          <w:sz w:val="22"/>
          <w:szCs w:val="22"/>
        </w:rPr>
        <w:t>asked,</w:t>
      </w:r>
      <w:r>
        <w:rPr>
          <w:rFonts w:ascii="Times New Roman" w:hAnsi="Times New Roman"/>
          <w:sz w:val="22"/>
          <w:szCs w:val="22"/>
        </w:rPr>
        <w:t xml:space="preserve"> if CCPI puts forth a revised definition of a minor and it is approved, </w:t>
      </w:r>
      <w:r w:rsidR="00165720">
        <w:rPr>
          <w:rFonts w:ascii="Times New Roman" w:hAnsi="Times New Roman"/>
          <w:sz w:val="22"/>
          <w:szCs w:val="22"/>
        </w:rPr>
        <w:t>how CCPI would be involved in bringing about compliance with the policy about minoring in a separate discipline</w:t>
      </w:r>
      <w:r w:rsidR="00E81783">
        <w:rPr>
          <w:rFonts w:ascii="Times New Roman" w:hAnsi="Times New Roman"/>
          <w:sz w:val="22"/>
          <w:szCs w:val="22"/>
        </w:rPr>
        <w:t xml:space="preserve">. Dr. </w:t>
      </w:r>
      <w:proofErr w:type="spellStart"/>
      <w:r w:rsidR="00E81783">
        <w:rPr>
          <w:rFonts w:ascii="Times New Roman" w:hAnsi="Times New Roman"/>
          <w:sz w:val="22"/>
          <w:szCs w:val="22"/>
        </w:rPr>
        <w:t>Pynes</w:t>
      </w:r>
      <w:proofErr w:type="spellEnd"/>
      <w:r w:rsidR="00E81783">
        <w:rPr>
          <w:rFonts w:ascii="Times New Roman" w:hAnsi="Times New Roman"/>
          <w:sz w:val="22"/>
          <w:szCs w:val="22"/>
        </w:rPr>
        <w:t xml:space="preserve"> suggested that instead of creating a list</w:t>
      </w:r>
      <w:r w:rsidR="00165720">
        <w:rPr>
          <w:rFonts w:ascii="Times New Roman" w:hAnsi="Times New Roman"/>
          <w:sz w:val="22"/>
          <w:szCs w:val="22"/>
        </w:rPr>
        <w:t xml:space="preserve"> of incompatible majors and minors</w:t>
      </w:r>
      <w:r w:rsidR="00E81783">
        <w:rPr>
          <w:rFonts w:ascii="Times New Roman" w:hAnsi="Times New Roman"/>
          <w:sz w:val="22"/>
          <w:szCs w:val="22"/>
        </w:rPr>
        <w:t xml:space="preserve">, CCPI could create an algorithm or decision tree </w:t>
      </w:r>
      <w:r w:rsidR="00C2783B">
        <w:rPr>
          <w:rFonts w:ascii="Times New Roman" w:hAnsi="Times New Roman"/>
          <w:sz w:val="22"/>
          <w:szCs w:val="22"/>
        </w:rPr>
        <w:t xml:space="preserve">using </w:t>
      </w:r>
      <w:r w:rsidR="00D16606">
        <w:rPr>
          <w:rFonts w:ascii="Times New Roman" w:hAnsi="Times New Roman"/>
          <w:sz w:val="22"/>
          <w:szCs w:val="22"/>
        </w:rPr>
        <w:t xml:space="preserve">the </w:t>
      </w:r>
      <w:r w:rsidR="00C2783B">
        <w:rPr>
          <w:rFonts w:ascii="Times New Roman" w:hAnsi="Times New Roman"/>
          <w:sz w:val="22"/>
          <w:szCs w:val="22"/>
        </w:rPr>
        <w:t xml:space="preserve">new </w:t>
      </w:r>
      <w:r w:rsidR="00D16606">
        <w:rPr>
          <w:rFonts w:ascii="Times New Roman" w:hAnsi="Times New Roman"/>
          <w:sz w:val="22"/>
          <w:szCs w:val="22"/>
        </w:rPr>
        <w:t>criteria. He advised CCPI to do their job in good faith, with the mission of the University in mind, and to realize that some people will win or lose, no matter what decisions are made.</w:t>
      </w:r>
    </w:p>
    <w:p w:rsidR="00D16606" w:rsidRDefault="00D16606" w:rsidP="003823E4">
      <w:pPr>
        <w:ind w:left="1440"/>
        <w:rPr>
          <w:rFonts w:ascii="Times New Roman" w:hAnsi="Times New Roman"/>
          <w:sz w:val="22"/>
          <w:szCs w:val="22"/>
        </w:rPr>
      </w:pPr>
    </w:p>
    <w:p w:rsidR="004213BC" w:rsidRDefault="00D16606" w:rsidP="003823E4">
      <w:pPr>
        <w:ind w:left="1440"/>
        <w:rPr>
          <w:rFonts w:ascii="Times New Roman" w:hAnsi="Times New Roman"/>
          <w:sz w:val="22"/>
          <w:szCs w:val="22"/>
        </w:rPr>
      </w:pPr>
      <w:r>
        <w:rPr>
          <w:rFonts w:ascii="Times New Roman" w:hAnsi="Times New Roman"/>
          <w:sz w:val="22"/>
          <w:szCs w:val="22"/>
        </w:rPr>
        <w:t xml:space="preserve">Drs. </w:t>
      </w:r>
      <w:proofErr w:type="spellStart"/>
      <w:r>
        <w:rPr>
          <w:rFonts w:ascii="Times New Roman" w:hAnsi="Times New Roman"/>
          <w:sz w:val="22"/>
          <w:szCs w:val="22"/>
        </w:rPr>
        <w:t>Pynes</w:t>
      </w:r>
      <w:proofErr w:type="spellEnd"/>
      <w:r>
        <w:rPr>
          <w:rFonts w:ascii="Times New Roman" w:hAnsi="Times New Roman"/>
          <w:sz w:val="22"/>
          <w:szCs w:val="22"/>
        </w:rPr>
        <w:t xml:space="preserve"> and </w:t>
      </w:r>
      <w:proofErr w:type="spellStart"/>
      <w:r>
        <w:rPr>
          <w:rFonts w:ascii="Times New Roman" w:hAnsi="Times New Roman"/>
          <w:sz w:val="22"/>
          <w:szCs w:val="22"/>
        </w:rPr>
        <w:t>McIlvaine-Newsad</w:t>
      </w:r>
      <w:proofErr w:type="spellEnd"/>
      <w:r>
        <w:rPr>
          <w:rFonts w:ascii="Times New Roman" w:hAnsi="Times New Roman"/>
          <w:sz w:val="22"/>
          <w:szCs w:val="22"/>
        </w:rPr>
        <w:t xml:space="preserve"> left the meeting. Chairperson Hardeman pointed out that there are only three voting CCPI members (herself, Drs. </w:t>
      </w:r>
      <w:proofErr w:type="spellStart"/>
      <w:r>
        <w:rPr>
          <w:rFonts w:ascii="Times New Roman" w:hAnsi="Times New Roman"/>
          <w:sz w:val="22"/>
          <w:szCs w:val="22"/>
        </w:rPr>
        <w:t>Gravitt</w:t>
      </w:r>
      <w:proofErr w:type="spellEnd"/>
      <w:r>
        <w:rPr>
          <w:rFonts w:ascii="Times New Roman" w:hAnsi="Times New Roman"/>
          <w:sz w:val="22"/>
          <w:szCs w:val="22"/>
        </w:rPr>
        <w:t xml:space="preserve"> and Engel) who were on CCPI for the duration of last year’s review; Dr. Walters participate</w:t>
      </w:r>
      <w:r w:rsidR="00173610">
        <w:rPr>
          <w:rFonts w:ascii="Times New Roman" w:hAnsi="Times New Roman"/>
          <w:sz w:val="22"/>
          <w:szCs w:val="22"/>
        </w:rPr>
        <w:t xml:space="preserve">d </w:t>
      </w:r>
      <w:r>
        <w:rPr>
          <w:rFonts w:ascii="Times New Roman" w:hAnsi="Times New Roman"/>
          <w:sz w:val="22"/>
          <w:szCs w:val="22"/>
        </w:rPr>
        <w:t xml:space="preserve">in the first half, and Dr. </w:t>
      </w:r>
      <w:proofErr w:type="spellStart"/>
      <w:r>
        <w:rPr>
          <w:rFonts w:ascii="Times New Roman" w:hAnsi="Times New Roman"/>
          <w:sz w:val="22"/>
          <w:szCs w:val="22"/>
        </w:rPr>
        <w:t>Mannion</w:t>
      </w:r>
      <w:proofErr w:type="spellEnd"/>
      <w:r>
        <w:rPr>
          <w:rFonts w:ascii="Times New Roman" w:hAnsi="Times New Roman"/>
          <w:sz w:val="22"/>
          <w:szCs w:val="22"/>
        </w:rPr>
        <w:t xml:space="preserve"> was present for the second half of the year. She related that last year CCPI received a charge from the Executive Committee, and as a result spent the first six months of the </w:t>
      </w:r>
      <w:r w:rsidR="00165720">
        <w:rPr>
          <w:rFonts w:ascii="Times New Roman" w:hAnsi="Times New Roman"/>
          <w:sz w:val="22"/>
          <w:szCs w:val="22"/>
        </w:rPr>
        <w:t>year</w:t>
      </w:r>
      <w:r>
        <w:rPr>
          <w:rFonts w:ascii="Times New Roman" w:hAnsi="Times New Roman"/>
          <w:sz w:val="22"/>
          <w:szCs w:val="22"/>
        </w:rPr>
        <w:t xml:space="preserve"> meeting with representatives from every comprehensive major on campus (with the exception of teacher</w:t>
      </w:r>
      <w:r w:rsidR="00860FC0">
        <w:rPr>
          <w:rFonts w:ascii="Times New Roman" w:hAnsi="Times New Roman"/>
          <w:sz w:val="22"/>
          <w:szCs w:val="22"/>
        </w:rPr>
        <w:t xml:space="preserve"> education) in addition to conducting CCPI’s regular business. She stated that, following this, the Council had a series of very wide-ranging discussions about the intents and purposes of all of the parameters CCPI was asked to define; definition of a minor was a minor component of what the Council discussed. Chairperson Hardeman felt the question of majors/minors within the same discipline was answered by stating that departments should make decisions based upon what is defined as a discipline</w:t>
      </w:r>
      <w:r w:rsidR="00C2783B">
        <w:rPr>
          <w:rFonts w:ascii="Times New Roman" w:hAnsi="Times New Roman"/>
          <w:sz w:val="22"/>
          <w:szCs w:val="22"/>
        </w:rPr>
        <w:t xml:space="preserve">; </w:t>
      </w:r>
      <w:r w:rsidR="00860FC0">
        <w:rPr>
          <w:rFonts w:ascii="Times New Roman" w:hAnsi="Times New Roman"/>
          <w:sz w:val="22"/>
          <w:szCs w:val="22"/>
        </w:rPr>
        <w:t xml:space="preserve">the big challenge that came out of CCPI’s discussions was deciding how a discipline should be defined. </w:t>
      </w:r>
      <w:r w:rsidR="00C2783B">
        <w:rPr>
          <w:rFonts w:ascii="Times New Roman" w:hAnsi="Times New Roman"/>
          <w:sz w:val="22"/>
          <w:szCs w:val="22"/>
        </w:rPr>
        <w:t>S</w:t>
      </w:r>
      <w:r w:rsidR="00860FC0">
        <w:rPr>
          <w:rFonts w:ascii="Times New Roman" w:hAnsi="Times New Roman"/>
          <w:sz w:val="22"/>
          <w:szCs w:val="22"/>
        </w:rPr>
        <w:t>he is unclear whether CCPI is intended to provide a list of acceptable disciplines</w:t>
      </w:r>
      <w:r w:rsidR="00C2783B">
        <w:rPr>
          <w:rFonts w:ascii="Times New Roman" w:hAnsi="Times New Roman"/>
          <w:sz w:val="22"/>
          <w:szCs w:val="22"/>
        </w:rPr>
        <w:t xml:space="preserve">; </w:t>
      </w:r>
      <w:r w:rsidR="00860FC0">
        <w:rPr>
          <w:rFonts w:ascii="Times New Roman" w:hAnsi="Times New Roman"/>
          <w:sz w:val="22"/>
          <w:szCs w:val="22"/>
        </w:rPr>
        <w:t xml:space="preserve">as a </w:t>
      </w:r>
      <w:proofErr w:type="gramStart"/>
      <w:r w:rsidR="00860FC0">
        <w:rPr>
          <w:rFonts w:ascii="Times New Roman" w:hAnsi="Times New Roman"/>
          <w:sz w:val="22"/>
          <w:szCs w:val="22"/>
        </w:rPr>
        <w:t>faculty  member</w:t>
      </w:r>
      <w:proofErr w:type="gramEnd"/>
      <w:r w:rsidR="00860FC0">
        <w:rPr>
          <w:rFonts w:ascii="Times New Roman" w:hAnsi="Times New Roman"/>
          <w:sz w:val="22"/>
          <w:szCs w:val="22"/>
        </w:rPr>
        <w:t xml:space="preserve">, she is uncomfortable with that idea, but it seems that the Executive Committee wants more structure to the definition. She </w:t>
      </w:r>
      <w:r w:rsidR="00C2783B">
        <w:rPr>
          <w:rFonts w:ascii="Times New Roman" w:hAnsi="Times New Roman"/>
          <w:sz w:val="22"/>
          <w:szCs w:val="22"/>
        </w:rPr>
        <w:t>believes</w:t>
      </w:r>
      <w:r w:rsidR="00860FC0">
        <w:rPr>
          <w:rFonts w:ascii="Times New Roman" w:hAnsi="Times New Roman"/>
          <w:sz w:val="22"/>
          <w:szCs w:val="22"/>
        </w:rPr>
        <w:t xml:space="preserve">, however, that the </w:t>
      </w:r>
      <w:r w:rsidR="00173610">
        <w:rPr>
          <w:rFonts w:ascii="Times New Roman" w:hAnsi="Times New Roman"/>
          <w:sz w:val="22"/>
          <w:szCs w:val="22"/>
        </w:rPr>
        <w:t>e</w:t>
      </w:r>
      <w:r w:rsidR="00860FC0">
        <w:rPr>
          <w:rFonts w:ascii="Times New Roman" w:hAnsi="Times New Roman"/>
          <w:sz w:val="22"/>
          <w:szCs w:val="22"/>
        </w:rPr>
        <w:t xml:space="preserve">xample </w:t>
      </w:r>
      <w:r w:rsidR="00173610">
        <w:rPr>
          <w:rFonts w:ascii="Times New Roman" w:hAnsi="Times New Roman"/>
          <w:sz w:val="22"/>
          <w:szCs w:val="22"/>
        </w:rPr>
        <w:t xml:space="preserve">definition of a minor </w:t>
      </w:r>
      <w:r w:rsidR="00860FC0">
        <w:rPr>
          <w:rFonts w:ascii="Times New Roman" w:hAnsi="Times New Roman"/>
          <w:sz w:val="22"/>
          <w:szCs w:val="22"/>
        </w:rPr>
        <w:t xml:space="preserve">provided by Dr. </w:t>
      </w:r>
      <w:proofErr w:type="spellStart"/>
      <w:r w:rsidR="00860FC0">
        <w:rPr>
          <w:rFonts w:ascii="Times New Roman" w:hAnsi="Times New Roman"/>
          <w:sz w:val="22"/>
          <w:szCs w:val="22"/>
        </w:rPr>
        <w:t>Pynes</w:t>
      </w:r>
      <w:proofErr w:type="spellEnd"/>
      <w:r w:rsidR="00860FC0">
        <w:rPr>
          <w:rFonts w:ascii="Times New Roman" w:hAnsi="Times New Roman"/>
          <w:sz w:val="22"/>
          <w:szCs w:val="22"/>
        </w:rPr>
        <w:t xml:space="preserve"> seems unnecessarily complicated. </w:t>
      </w:r>
    </w:p>
    <w:p w:rsidR="004213BC" w:rsidRDefault="004213BC" w:rsidP="003823E4">
      <w:pPr>
        <w:ind w:left="1440"/>
        <w:rPr>
          <w:rFonts w:ascii="Times New Roman" w:hAnsi="Times New Roman"/>
          <w:sz w:val="22"/>
          <w:szCs w:val="22"/>
        </w:rPr>
      </w:pPr>
    </w:p>
    <w:p w:rsidR="00D16606" w:rsidRDefault="004213BC" w:rsidP="003823E4">
      <w:pPr>
        <w:ind w:left="1440"/>
        <w:rPr>
          <w:rFonts w:ascii="Times New Roman" w:hAnsi="Times New Roman"/>
          <w:sz w:val="22"/>
          <w:szCs w:val="22"/>
        </w:rPr>
      </w:pPr>
      <w:r>
        <w:rPr>
          <w:rFonts w:ascii="Times New Roman" w:hAnsi="Times New Roman"/>
          <w:sz w:val="22"/>
          <w:szCs w:val="22"/>
        </w:rPr>
        <w:t xml:space="preserve">Associate Provost Parsons </w:t>
      </w:r>
      <w:r w:rsidR="00C2783B">
        <w:rPr>
          <w:rFonts w:ascii="Times New Roman" w:hAnsi="Times New Roman"/>
          <w:sz w:val="22"/>
          <w:szCs w:val="22"/>
        </w:rPr>
        <w:t>reiterated</w:t>
      </w:r>
      <w:r>
        <w:rPr>
          <w:rFonts w:ascii="Times New Roman" w:hAnsi="Times New Roman"/>
          <w:sz w:val="22"/>
          <w:szCs w:val="22"/>
        </w:rPr>
        <w:t xml:space="preserve"> that it is a misrepresentation to assume that all Computer Science majors are alike. Chairperson Hardeman agreed there is a bias, as has become evident when Computer Science requests come before Faculty Senate. She pointed out that Music includes majors in Music Theory, Music Performance, and Music Business, which are all very different even though they all have “Music” in front of them. She stated that the difference with LEJA is that they have a two-track minor: one set of courses for those </w:t>
      </w:r>
      <w:r w:rsidR="00173610">
        <w:rPr>
          <w:rFonts w:ascii="Times New Roman" w:hAnsi="Times New Roman"/>
          <w:sz w:val="22"/>
          <w:szCs w:val="22"/>
        </w:rPr>
        <w:t xml:space="preserve">students enrolled </w:t>
      </w:r>
      <w:r>
        <w:rPr>
          <w:rFonts w:ascii="Times New Roman" w:hAnsi="Times New Roman"/>
          <w:sz w:val="22"/>
          <w:szCs w:val="22"/>
        </w:rPr>
        <w:t>in the LEJA major and a completely</w:t>
      </w:r>
      <w:r w:rsidR="00173610">
        <w:rPr>
          <w:rFonts w:ascii="Times New Roman" w:hAnsi="Times New Roman"/>
          <w:sz w:val="22"/>
          <w:szCs w:val="22"/>
        </w:rPr>
        <w:t xml:space="preserve"> different set for those not taking the </w:t>
      </w:r>
      <w:r>
        <w:rPr>
          <w:rFonts w:ascii="Times New Roman" w:hAnsi="Times New Roman"/>
          <w:sz w:val="22"/>
          <w:szCs w:val="22"/>
        </w:rPr>
        <w:t>LEJA</w:t>
      </w:r>
      <w:r w:rsidR="00173610">
        <w:rPr>
          <w:rFonts w:ascii="Times New Roman" w:hAnsi="Times New Roman"/>
          <w:sz w:val="22"/>
          <w:szCs w:val="22"/>
        </w:rPr>
        <w:t xml:space="preserve"> major</w:t>
      </w:r>
      <w:r>
        <w:rPr>
          <w:rFonts w:ascii="Times New Roman" w:hAnsi="Times New Roman"/>
          <w:sz w:val="22"/>
          <w:szCs w:val="22"/>
        </w:rPr>
        <w:t xml:space="preserve">. Associate Provost Parsons pointed out, though, that only one class </w:t>
      </w:r>
      <w:proofErr w:type="gramStart"/>
      <w:r>
        <w:rPr>
          <w:rFonts w:ascii="Times New Roman" w:hAnsi="Times New Roman"/>
          <w:sz w:val="22"/>
          <w:szCs w:val="22"/>
        </w:rPr>
        <w:t xml:space="preserve">up to 5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can be double counted. She added that turf battles tend to occur as student numbers go down.</w:t>
      </w:r>
    </w:p>
    <w:p w:rsidR="004213BC" w:rsidRDefault="004213BC" w:rsidP="003823E4">
      <w:pPr>
        <w:ind w:left="1440"/>
        <w:rPr>
          <w:rFonts w:ascii="Times New Roman" w:hAnsi="Times New Roman"/>
          <w:sz w:val="22"/>
          <w:szCs w:val="22"/>
        </w:rPr>
      </w:pPr>
    </w:p>
    <w:p w:rsidR="004213BC" w:rsidRDefault="004213BC" w:rsidP="003823E4">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observed that one big bone of contention seems to be the grandfather clause. Dr. </w:t>
      </w:r>
      <w:proofErr w:type="spellStart"/>
      <w:r>
        <w:rPr>
          <w:rFonts w:ascii="Times New Roman" w:hAnsi="Times New Roman"/>
          <w:sz w:val="22"/>
          <w:szCs w:val="22"/>
        </w:rPr>
        <w:t>Gravitt</w:t>
      </w:r>
      <w:proofErr w:type="spellEnd"/>
      <w:r>
        <w:rPr>
          <w:rFonts w:ascii="Times New Roman" w:hAnsi="Times New Roman"/>
          <w:sz w:val="22"/>
          <w:szCs w:val="22"/>
        </w:rPr>
        <w:t xml:space="preserve"> asserted that non-comprehensive majors </w:t>
      </w:r>
      <w:r w:rsidR="00165720">
        <w:rPr>
          <w:rFonts w:ascii="Times New Roman" w:hAnsi="Times New Roman"/>
          <w:sz w:val="22"/>
          <w:szCs w:val="22"/>
        </w:rPr>
        <w:t xml:space="preserve">paired with a minor </w:t>
      </w:r>
      <w:r>
        <w:rPr>
          <w:rFonts w:ascii="Times New Roman" w:hAnsi="Times New Roman"/>
          <w:sz w:val="22"/>
          <w:szCs w:val="22"/>
        </w:rPr>
        <w:t xml:space="preserve">should not be held to </w:t>
      </w:r>
      <w:r w:rsidR="00165720">
        <w:rPr>
          <w:rFonts w:ascii="Times New Roman" w:hAnsi="Times New Roman"/>
          <w:sz w:val="22"/>
          <w:szCs w:val="22"/>
        </w:rPr>
        <w:t>higher</w:t>
      </w:r>
      <w:r>
        <w:rPr>
          <w:rFonts w:ascii="Times New Roman" w:hAnsi="Times New Roman"/>
          <w:sz w:val="22"/>
          <w:szCs w:val="22"/>
        </w:rPr>
        <w:t xml:space="preserve"> standards of breadth </w:t>
      </w:r>
      <w:r w:rsidR="00165720">
        <w:rPr>
          <w:rFonts w:ascii="Times New Roman" w:hAnsi="Times New Roman"/>
          <w:sz w:val="22"/>
          <w:szCs w:val="22"/>
        </w:rPr>
        <w:t>than</w:t>
      </w:r>
      <w:r>
        <w:rPr>
          <w:rFonts w:ascii="Times New Roman" w:hAnsi="Times New Roman"/>
          <w:sz w:val="22"/>
          <w:szCs w:val="22"/>
        </w:rPr>
        <w:t xml:space="preserve"> comprehensive</w:t>
      </w:r>
      <w:r w:rsidR="00165720">
        <w:rPr>
          <w:rFonts w:ascii="Times New Roman" w:hAnsi="Times New Roman"/>
          <w:sz w:val="22"/>
          <w:szCs w:val="22"/>
        </w:rPr>
        <w:t xml:space="preserve"> majors</w:t>
      </w:r>
      <w:r>
        <w:rPr>
          <w:rFonts w:ascii="Times New Roman" w:hAnsi="Times New Roman"/>
          <w:sz w:val="22"/>
          <w:szCs w:val="22"/>
        </w:rPr>
        <w:t xml:space="preserve">. She also thinks that advising biases need to be addressed, but that </w:t>
      </w:r>
      <w:r w:rsidR="00C2783B">
        <w:rPr>
          <w:rFonts w:ascii="Times New Roman" w:hAnsi="Times New Roman"/>
          <w:sz w:val="22"/>
          <w:szCs w:val="22"/>
        </w:rPr>
        <w:t xml:space="preserve">is </w:t>
      </w:r>
      <w:r>
        <w:rPr>
          <w:rFonts w:ascii="Times New Roman" w:hAnsi="Times New Roman"/>
          <w:sz w:val="22"/>
          <w:szCs w:val="22"/>
        </w:rPr>
        <w:t xml:space="preserve">outside CCPI’s purview. </w:t>
      </w:r>
    </w:p>
    <w:p w:rsidR="00CA287C" w:rsidRDefault="00CA287C" w:rsidP="003823E4">
      <w:pPr>
        <w:ind w:left="1440"/>
        <w:rPr>
          <w:rFonts w:ascii="Times New Roman" w:hAnsi="Times New Roman"/>
          <w:sz w:val="22"/>
          <w:szCs w:val="22"/>
        </w:rPr>
      </w:pPr>
    </w:p>
    <w:p w:rsidR="00CA287C" w:rsidRDefault="00CA287C" w:rsidP="003823E4">
      <w:pPr>
        <w:ind w:left="1440"/>
        <w:rPr>
          <w:rFonts w:ascii="Times New Roman" w:hAnsi="Times New Roman"/>
          <w:sz w:val="22"/>
          <w:szCs w:val="22"/>
        </w:rPr>
      </w:pPr>
      <w:r>
        <w:rPr>
          <w:rFonts w:ascii="Times New Roman" w:hAnsi="Times New Roman"/>
          <w:sz w:val="22"/>
          <w:szCs w:val="22"/>
        </w:rPr>
        <w:t>SGA representative Madison Lynn stated that it</w:t>
      </w:r>
      <w:r w:rsidR="00D17969">
        <w:rPr>
          <w:rFonts w:ascii="Times New Roman" w:hAnsi="Times New Roman"/>
          <w:sz w:val="22"/>
          <w:szCs w:val="22"/>
        </w:rPr>
        <w:t xml:space="preserve"> seems more limiting to student</w:t>
      </w:r>
      <w:r>
        <w:rPr>
          <w:rFonts w:ascii="Times New Roman" w:hAnsi="Times New Roman"/>
          <w:sz w:val="22"/>
          <w:szCs w:val="22"/>
        </w:rPr>
        <w:t>s</w:t>
      </w:r>
      <w:r w:rsidR="00D17969">
        <w:rPr>
          <w:rFonts w:ascii="Times New Roman" w:hAnsi="Times New Roman"/>
          <w:sz w:val="22"/>
          <w:szCs w:val="22"/>
        </w:rPr>
        <w:t>’</w:t>
      </w:r>
      <w:r>
        <w:rPr>
          <w:rFonts w:ascii="Times New Roman" w:hAnsi="Times New Roman"/>
          <w:sz w:val="22"/>
          <w:szCs w:val="22"/>
        </w:rPr>
        <w:t xml:space="preserve"> educational options to make it a requirement to look at outside disciplines for a minor. Chairperson Hardeman </w:t>
      </w:r>
      <w:r>
        <w:rPr>
          <w:rFonts w:ascii="Times New Roman" w:hAnsi="Times New Roman"/>
          <w:sz w:val="22"/>
          <w:szCs w:val="22"/>
        </w:rPr>
        <w:lastRenderedPageBreak/>
        <w:t>agreed that it is a question of what is the value for students; some students may</w:t>
      </w:r>
      <w:r w:rsidR="008426EB">
        <w:rPr>
          <w:rFonts w:ascii="Times New Roman" w:hAnsi="Times New Roman"/>
          <w:sz w:val="22"/>
          <w:szCs w:val="22"/>
        </w:rPr>
        <w:t xml:space="preserve"> believe they will</w:t>
      </w:r>
      <w:r>
        <w:rPr>
          <w:rFonts w:ascii="Times New Roman" w:hAnsi="Times New Roman"/>
          <w:sz w:val="22"/>
          <w:szCs w:val="22"/>
        </w:rPr>
        <w:t xml:space="preserve"> find value </w:t>
      </w:r>
      <w:r w:rsidR="008426EB">
        <w:rPr>
          <w:rFonts w:ascii="Times New Roman" w:hAnsi="Times New Roman"/>
          <w:sz w:val="22"/>
          <w:szCs w:val="22"/>
        </w:rPr>
        <w:t xml:space="preserve">from certain minors </w:t>
      </w:r>
      <w:r>
        <w:rPr>
          <w:rFonts w:ascii="Times New Roman" w:hAnsi="Times New Roman"/>
          <w:sz w:val="22"/>
          <w:szCs w:val="22"/>
        </w:rPr>
        <w:t>when they go</w:t>
      </w:r>
      <w:r w:rsidR="008426EB">
        <w:rPr>
          <w:rFonts w:ascii="Times New Roman" w:hAnsi="Times New Roman"/>
          <w:sz w:val="22"/>
          <w:szCs w:val="22"/>
        </w:rPr>
        <w:t xml:space="preserve"> into their professional fields. She said the question is also one of financial value in a cognate area; sometimes in a comprehensive major students have taken a schedule of courses that will allow them to achieve a minor if they only take a couple additional classes. She pointed out that the Executive Committee model, with no overlap between majors and </w:t>
      </w:r>
      <w:proofErr w:type="gramStart"/>
      <w:r w:rsidR="008426EB">
        <w:rPr>
          <w:rFonts w:ascii="Times New Roman" w:hAnsi="Times New Roman"/>
          <w:sz w:val="22"/>
          <w:szCs w:val="22"/>
        </w:rPr>
        <w:t>minors,</w:t>
      </w:r>
      <w:proofErr w:type="gramEnd"/>
      <w:r w:rsidR="008426EB">
        <w:rPr>
          <w:rFonts w:ascii="Times New Roman" w:hAnsi="Times New Roman"/>
          <w:sz w:val="22"/>
          <w:szCs w:val="22"/>
        </w:rPr>
        <w:t xml:space="preserve"> may prove to be another burden on students who already must meet Gen Ed and major requirements, as well as sometimes additional requirements just to reach the Gen Ed level. </w:t>
      </w:r>
      <w:r w:rsidR="00FA1247">
        <w:rPr>
          <w:rFonts w:ascii="Times New Roman" w:hAnsi="Times New Roman"/>
          <w:sz w:val="22"/>
          <w:szCs w:val="22"/>
        </w:rPr>
        <w:t xml:space="preserve">Dr. </w:t>
      </w:r>
      <w:proofErr w:type="spellStart"/>
      <w:r w:rsidR="00FA1247">
        <w:rPr>
          <w:rFonts w:ascii="Times New Roman" w:hAnsi="Times New Roman"/>
          <w:sz w:val="22"/>
          <w:szCs w:val="22"/>
        </w:rPr>
        <w:t>Intrieri</w:t>
      </w:r>
      <w:proofErr w:type="spellEnd"/>
      <w:r w:rsidR="00FA1247">
        <w:rPr>
          <w:rFonts w:ascii="Times New Roman" w:hAnsi="Times New Roman"/>
          <w:sz w:val="22"/>
          <w:szCs w:val="22"/>
        </w:rPr>
        <w:t xml:space="preserve"> pointed out that there would be no prohibition against staying in the same discipline for a secondary minor. Dr. </w:t>
      </w:r>
      <w:proofErr w:type="spellStart"/>
      <w:r w:rsidR="00FA1247">
        <w:rPr>
          <w:rFonts w:ascii="Times New Roman" w:hAnsi="Times New Roman"/>
          <w:sz w:val="22"/>
          <w:szCs w:val="22"/>
        </w:rPr>
        <w:t>Gravitt</w:t>
      </w:r>
      <w:proofErr w:type="spellEnd"/>
      <w:r w:rsidR="00FA1247">
        <w:rPr>
          <w:rFonts w:ascii="Times New Roman" w:hAnsi="Times New Roman"/>
          <w:sz w:val="22"/>
          <w:szCs w:val="22"/>
        </w:rPr>
        <w:t xml:space="preserve"> </w:t>
      </w:r>
      <w:r w:rsidR="00D17969">
        <w:rPr>
          <w:rFonts w:ascii="Times New Roman" w:hAnsi="Times New Roman"/>
          <w:sz w:val="22"/>
          <w:szCs w:val="22"/>
        </w:rPr>
        <w:t>observed</w:t>
      </w:r>
      <w:r w:rsidR="00FA1247">
        <w:rPr>
          <w:rFonts w:ascii="Times New Roman" w:hAnsi="Times New Roman"/>
          <w:sz w:val="22"/>
          <w:szCs w:val="22"/>
        </w:rPr>
        <w:t xml:space="preserve"> that all students must still take Gen Ed requirements</w:t>
      </w:r>
      <w:r w:rsidR="00D17969">
        <w:rPr>
          <w:rFonts w:ascii="Times New Roman" w:hAnsi="Times New Roman"/>
          <w:sz w:val="22"/>
          <w:szCs w:val="22"/>
        </w:rPr>
        <w:t xml:space="preserve"> – Arts </w:t>
      </w:r>
      <w:r w:rsidR="00FA1247">
        <w:rPr>
          <w:rFonts w:ascii="Times New Roman" w:hAnsi="Times New Roman"/>
          <w:sz w:val="22"/>
          <w:szCs w:val="22"/>
        </w:rPr>
        <w:t xml:space="preserve">and Sciences have to take </w:t>
      </w:r>
      <w:proofErr w:type="gramStart"/>
      <w:r w:rsidR="00FA1247">
        <w:rPr>
          <w:rFonts w:ascii="Times New Roman" w:hAnsi="Times New Roman"/>
          <w:sz w:val="22"/>
          <w:szCs w:val="22"/>
        </w:rPr>
        <w:t xml:space="preserve">60 </w:t>
      </w:r>
      <w:proofErr w:type="spellStart"/>
      <w:r w:rsidR="00FA1247">
        <w:rPr>
          <w:rFonts w:ascii="Times New Roman" w:hAnsi="Times New Roman"/>
          <w:sz w:val="22"/>
          <w:szCs w:val="22"/>
        </w:rPr>
        <w:t>s.h</w:t>
      </w:r>
      <w:proofErr w:type="spellEnd"/>
      <w:r w:rsidR="00FA1247">
        <w:rPr>
          <w:rFonts w:ascii="Times New Roman" w:hAnsi="Times New Roman"/>
          <w:sz w:val="22"/>
          <w:szCs w:val="22"/>
        </w:rPr>
        <w:t>.</w:t>
      </w:r>
      <w:r w:rsidR="00D17969">
        <w:rPr>
          <w:rFonts w:ascii="Times New Roman" w:hAnsi="Times New Roman"/>
          <w:sz w:val="22"/>
          <w:szCs w:val="22"/>
        </w:rPr>
        <w:t xml:space="preserve"> –</w:t>
      </w:r>
      <w:proofErr w:type="gramEnd"/>
      <w:r w:rsidR="00D17969">
        <w:rPr>
          <w:rFonts w:ascii="Times New Roman" w:hAnsi="Times New Roman"/>
          <w:sz w:val="22"/>
          <w:szCs w:val="22"/>
        </w:rPr>
        <w:t xml:space="preserve"> and </w:t>
      </w:r>
      <w:r w:rsidR="00E93B92">
        <w:rPr>
          <w:rFonts w:ascii="Times New Roman" w:hAnsi="Times New Roman"/>
          <w:sz w:val="22"/>
          <w:szCs w:val="22"/>
        </w:rPr>
        <w:t>it</w:t>
      </w:r>
      <w:r w:rsidR="00D17969">
        <w:rPr>
          <w:rFonts w:ascii="Times New Roman" w:hAnsi="Times New Roman"/>
          <w:sz w:val="22"/>
          <w:szCs w:val="22"/>
        </w:rPr>
        <w:t xml:space="preserve"> </w:t>
      </w:r>
      <w:r w:rsidR="00FA1247">
        <w:rPr>
          <w:rFonts w:ascii="Times New Roman" w:hAnsi="Times New Roman"/>
          <w:sz w:val="22"/>
          <w:szCs w:val="22"/>
        </w:rPr>
        <w:t xml:space="preserve">feels like non-comprehensive majors are being targeted because they do not have accreditation or professional groups that require certain classes. </w:t>
      </w:r>
    </w:p>
    <w:p w:rsidR="00FA1247" w:rsidRDefault="00FA1247" w:rsidP="003823E4">
      <w:pPr>
        <w:ind w:left="1440"/>
        <w:rPr>
          <w:rFonts w:ascii="Times New Roman" w:hAnsi="Times New Roman"/>
          <w:sz w:val="22"/>
          <w:szCs w:val="22"/>
        </w:rPr>
      </w:pPr>
    </w:p>
    <w:p w:rsidR="00FA1247" w:rsidRDefault="00FA1247" w:rsidP="003823E4">
      <w:pPr>
        <w:ind w:left="1440"/>
        <w:rPr>
          <w:rFonts w:ascii="Times New Roman" w:hAnsi="Times New Roman"/>
          <w:sz w:val="22"/>
          <w:szCs w:val="22"/>
        </w:rPr>
      </w:pPr>
      <w:r>
        <w:rPr>
          <w:rFonts w:ascii="Times New Roman" w:hAnsi="Times New Roman"/>
          <w:sz w:val="22"/>
          <w:szCs w:val="22"/>
        </w:rPr>
        <w:t xml:space="preserve">Chairperson Hardeman asked, if the goal is to get students out of their “silos,” to what extent CCPI will be creating a model for those programs then to come back as comprehensive majors and those students still be in silos. </w:t>
      </w:r>
      <w:r w:rsidR="004C4208">
        <w:rPr>
          <w:rFonts w:ascii="Times New Roman" w:hAnsi="Times New Roman"/>
          <w:sz w:val="22"/>
          <w:szCs w:val="22"/>
        </w:rPr>
        <w:t xml:space="preserve">Dr. </w:t>
      </w:r>
      <w:proofErr w:type="spellStart"/>
      <w:r w:rsidR="004C4208">
        <w:rPr>
          <w:rFonts w:ascii="Times New Roman" w:hAnsi="Times New Roman"/>
          <w:sz w:val="22"/>
          <w:szCs w:val="22"/>
        </w:rPr>
        <w:t>Gravitt</w:t>
      </w:r>
      <w:proofErr w:type="spellEnd"/>
      <w:r w:rsidR="004C4208">
        <w:rPr>
          <w:rFonts w:ascii="Times New Roman" w:hAnsi="Times New Roman"/>
          <w:sz w:val="22"/>
          <w:szCs w:val="22"/>
        </w:rPr>
        <w:t xml:space="preserve"> observed that external circumstances may come into play or departments </w:t>
      </w:r>
      <w:r w:rsidR="00E93B92">
        <w:rPr>
          <w:rFonts w:ascii="Times New Roman" w:hAnsi="Times New Roman"/>
          <w:sz w:val="22"/>
          <w:szCs w:val="22"/>
        </w:rPr>
        <w:t xml:space="preserve">may </w:t>
      </w:r>
      <w:r w:rsidR="004C4208">
        <w:rPr>
          <w:rFonts w:ascii="Times New Roman" w:hAnsi="Times New Roman"/>
          <w:sz w:val="22"/>
          <w:szCs w:val="22"/>
        </w:rPr>
        <w:t xml:space="preserve">tell students that in order to get into a certain </w:t>
      </w:r>
      <w:r w:rsidR="00E93B92">
        <w:rPr>
          <w:rFonts w:ascii="Times New Roman" w:hAnsi="Times New Roman"/>
          <w:sz w:val="22"/>
          <w:szCs w:val="22"/>
        </w:rPr>
        <w:t>profession</w:t>
      </w:r>
      <w:r w:rsidR="004C4208">
        <w:rPr>
          <w:rFonts w:ascii="Times New Roman" w:hAnsi="Times New Roman"/>
          <w:sz w:val="22"/>
          <w:szCs w:val="22"/>
        </w:rPr>
        <w:t xml:space="preserve"> they need a certain depth of knowledge. She suggested that LEJA might create one comprehensive major and several different options. Chairperson Hardeman </w:t>
      </w:r>
      <w:r w:rsidR="00E93B92">
        <w:rPr>
          <w:rFonts w:ascii="Times New Roman" w:hAnsi="Times New Roman"/>
          <w:sz w:val="22"/>
          <w:szCs w:val="22"/>
        </w:rPr>
        <w:t>replied</w:t>
      </w:r>
      <w:r w:rsidR="004C4208">
        <w:rPr>
          <w:rFonts w:ascii="Times New Roman" w:hAnsi="Times New Roman"/>
          <w:sz w:val="22"/>
          <w:szCs w:val="22"/>
        </w:rPr>
        <w:t xml:space="preserve"> that if that was the case, LEJA would have to be evaluated and provide documentation. </w:t>
      </w:r>
      <w:r w:rsidR="007D483D">
        <w:rPr>
          <w:rFonts w:ascii="Times New Roman" w:hAnsi="Times New Roman"/>
          <w:sz w:val="22"/>
          <w:szCs w:val="22"/>
        </w:rPr>
        <w:t xml:space="preserve">She stated that if protection was not extended </w:t>
      </w:r>
      <w:r w:rsidR="00E93B92">
        <w:rPr>
          <w:rFonts w:ascii="Times New Roman" w:hAnsi="Times New Roman"/>
          <w:sz w:val="22"/>
          <w:szCs w:val="22"/>
        </w:rPr>
        <w:t xml:space="preserve">to existing programs, </w:t>
      </w:r>
      <w:proofErr w:type="gramStart"/>
      <w:r w:rsidR="00E93B92">
        <w:rPr>
          <w:rFonts w:ascii="Times New Roman" w:hAnsi="Times New Roman"/>
          <w:sz w:val="22"/>
          <w:szCs w:val="22"/>
        </w:rPr>
        <w:t>those</w:t>
      </w:r>
      <w:proofErr w:type="gramEnd"/>
      <w:r w:rsidR="00E93B92">
        <w:rPr>
          <w:rFonts w:ascii="Times New Roman" w:hAnsi="Times New Roman"/>
          <w:sz w:val="22"/>
          <w:szCs w:val="22"/>
        </w:rPr>
        <w:t xml:space="preserve"> not</w:t>
      </w:r>
      <w:r w:rsidR="007D483D">
        <w:rPr>
          <w:rFonts w:ascii="Times New Roman" w:hAnsi="Times New Roman"/>
          <w:sz w:val="22"/>
          <w:szCs w:val="22"/>
        </w:rPr>
        <w:t xml:space="preserve"> in compliance would have to come back within the next year to modify what they are currently offering. She added that the Recreation, Park and Tourism Administration major is still grandfathered from the 2008 CCPI review. </w:t>
      </w:r>
    </w:p>
    <w:p w:rsidR="007D483D" w:rsidRDefault="007D483D" w:rsidP="003823E4">
      <w:pPr>
        <w:ind w:left="1440"/>
        <w:rPr>
          <w:rFonts w:ascii="Times New Roman" w:hAnsi="Times New Roman"/>
          <w:sz w:val="22"/>
          <w:szCs w:val="22"/>
        </w:rPr>
      </w:pPr>
    </w:p>
    <w:p w:rsidR="007D483D" w:rsidRPr="004A258D" w:rsidRDefault="007D483D" w:rsidP="003823E4">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Mannion</w:t>
      </w:r>
      <w:proofErr w:type="spellEnd"/>
      <w:r>
        <w:rPr>
          <w:rFonts w:ascii="Times New Roman" w:hAnsi="Times New Roman"/>
          <w:sz w:val="22"/>
          <w:szCs w:val="22"/>
        </w:rPr>
        <w:t xml:space="preserve"> pointed out that the Executive Committee also did not like the invariant core for minors. Chairperson Hardeman said that is something CCPI should discuss. She thinks that if a minor is to have some knowledge base, there should be at least one course that represents that knowledge and must be taken by all. Chairperson Hardeman stated that the Executive Committee needs to clarify exactly what it wants CCPI to address in this next stage of the review because this is one of the most important things happening at WIU</w:t>
      </w:r>
      <w:r w:rsidR="00E93B92">
        <w:rPr>
          <w:rFonts w:ascii="Times New Roman" w:hAnsi="Times New Roman"/>
          <w:sz w:val="22"/>
          <w:szCs w:val="22"/>
        </w:rPr>
        <w:t xml:space="preserve"> because</w:t>
      </w:r>
      <w:r>
        <w:rPr>
          <w:rFonts w:ascii="Times New Roman" w:hAnsi="Times New Roman"/>
          <w:sz w:val="22"/>
          <w:szCs w:val="22"/>
        </w:rPr>
        <w:t xml:space="preserve"> it will decide what kinds of programs the University will offer going forward. Associate Provost Parsons wonders if CCPI will need to consider how transfer students will be affected.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department chairs/school directors for non-comprehensive programs will need to be invited to speak to CCPI about their programs. Chairperson Hardeman replied that this is premature until further clarification is received from the Executive Committee, although that might be something the Council wishes to pursue down the road. </w:t>
      </w:r>
    </w:p>
    <w:p w:rsidR="006331DA" w:rsidRPr="006331DA" w:rsidRDefault="006331DA" w:rsidP="006331DA">
      <w:pPr>
        <w:rPr>
          <w:rFonts w:ascii="Times New Roman" w:hAnsi="Times New Roman"/>
          <w:sz w:val="22"/>
          <w:szCs w:val="22"/>
        </w:rPr>
      </w:pPr>
    </w:p>
    <w:p w:rsidR="006A3E6D" w:rsidRDefault="006A3E6D" w:rsidP="006A3E6D">
      <w:pPr>
        <w:pStyle w:val="Header"/>
        <w:tabs>
          <w:tab w:val="clear" w:pos="4680"/>
          <w:tab w:val="clear" w:pos="9360"/>
        </w:tabs>
        <w:rPr>
          <w:rFonts w:ascii="Times New Roman" w:hAnsi="Times New Roman"/>
          <w:sz w:val="22"/>
          <w:szCs w:val="22"/>
        </w:rPr>
      </w:pPr>
      <w:r w:rsidRPr="00FD0A12">
        <w:rPr>
          <w:rFonts w:ascii="Times New Roman" w:hAnsi="Times New Roman"/>
          <w:sz w:val="22"/>
          <w:szCs w:val="22"/>
        </w:rPr>
        <w:t>V.</w:t>
      </w:r>
      <w:r w:rsidRPr="00FD0A12">
        <w:rPr>
          <w:rFonts w:ascii="Times New Roman" w:hAnsi="Times New Roman"/>
          <w:sz w:val="22"/>
          <w:szCs w:val="22"/>
        </w:rPr>
        <w:tab/>
      </w:r>
      <w:r w:rsidRPr="00FD0A12">
        <w:rPr>
          <w:rFonts w:ascii="Times New Roman" w:hAnsi="Times New Roman"/>
          <w:sz w:val="22"/>
          <w:szCs w:val="22"/>
          <w:u w:val="single"/>
        </w:rPr>
        <w:t>Provost’s Report</w:t>
      </w:r>
    </w:p>
    <w:p w:rsidR="006912E8" w:rsidRDefault="006912E8" w:rsidP="006A3E6D">
      <w:pPr>
        <w:pStyle w:val="Header"/>
        <w:tabs>
          <w:tab w:val="clear" w:pos="4680"/>
          <w:tab w:val="clear" w:pos="9360"/>
        </w:tabs>
        <w:rPr>
          <w:rFonts w:ascii="Times New Roman" w:hAnsi="Times New Roman"/>
          <w:sz w:val="22"/>
          <w:szCs w:val="22"/>
        </w:rPr>
      </w:pPr>
    </w:p>
    <w:p w:rsidR="006912E8" w:rsidRPr="006912E8" w:rsidRDefault="006912E8" w:rsidP="006912E8">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announced that the Illinois Board of Higher Education (IBHE) will be meeting on the WIU-Macomb campus on September 18 and 19. The open part of their meeting begins at 1:00 p.m. There will also be a panel discussion. Ms. Hamm remarked that President Thomas stated the IBHE has not met in Macomb for </w:t>
      </w:r>
      <w:r w:rsidR="00E93B92">
        <w:rPr>
          <w:rFonts w:ascii="Times New Roman" w:hAnsi="Times New Roman"/>
          <w:sz w:val="22"/>
          <w:szCs w:val="22"/>
        </w:rPr>
        <w:t>at least a decade</w:t>
      </w:r>
      <w:r>
        <w:rPr>
          <w:rFonts w:ascii="Times New Roman" w:hAnsi="Times New Roman"/>
          <w:sz w:val="22"/>
          <w:szCs w:val="22"/>
        </w:rPr>
        <w:t xml:space="preserve">. </w:t>
      </w:r>
    </w:p>
    <w:p w:rsidR="006A3E6D" w:rsidRPr="006F1FF9" w:rsidRDefault="006A3E6D" w:rsidP="006A3E6D">
      <w:pPr>
        <w:rPr>
          <w:rFonts w:ascii="Times New Roman" w:hAnsi="Times New Roman"/>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proofErr w:type="spellStart"/>
      <w:r w:rsidR="00E11463" w:rsidRPr="00DD5E28">
        <w:rPr>
          <w:rFonts w:ascii="Times New Roman" w:hAnsi="Times New Roman"/>
          <w:sz w:val="22"/>
          <w:szCs w:val="22"/>
          <w:lang w:bidi="ar-SA"/>
        </w:rPr>
        <w:t>Gravitt</w:t>
      </w:r>
      <w:proofErr w:type="spellEnd"/>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8D4C84">
        <w:rPr>
          <w:rFonts w:ascii="Times New Roman" w:hAnsi="Times New Roman"/>
          <w:sz w:val="22"/>
          <w:szCs w:val="22"/>
          <w:lang w:bidi="ar-SA"/>
        </w:rPr>
        <w:t>4:</w:t>
      </w:r>
      <w:r w:rsidR="00F4240B">
        <w:rPr>
          <w:rFonts w:ascii="Times New Roman" w:hAnsi="Times New Roman"/>
          <w:sz w:val="22"/>
          <w:szCs w:val="22"/>
          <w:lang w:bidi="ar-SA"/>
        </w:rPr>
        <w:t xml:space="preserve">55 </w:t>
      </w:r>
      <w:r w:rsidRPr="00DD5E28">
        <w:rPr>
          <w:rFonts w:ascii="Times New Roman" w:hAnsi="Times New Roman"/>
          <w:sz w:val="22"/>
          <w:szCs w:val="22"/>
          <w:lang w:bidi="ar-SA"/>
        </w:rPr>
        <w:t xml:space="preserve">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4240B">
        <w:rPr>
          <w:rFonts w:ascii="Times New Roman" w:hAnsi="Times New Roman"/>
          <w:sz w:val="22"/>
          <w:szCs w:val="22"/>
          <w:lang w:bidi="ar-SA"/>
        </w:rPr>
        <w:t>Jeff Engel</w:t>
      </w:r>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E61062">
      <w:footerReference w:type="default" r:id="rId10"/>
      <w:pgSz w:w="12240" w:h="15840"/>
      <w:pgMar w:top="630" w:right="108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5B" w:rsidRDefault="00B72F5B" w:rsidP="00C2683C">
      <w:r>
        <w:separator/>
      </w:r>
    </w:p>
  </w:endnote>
  <w:endnote w:type="continuationSeparator" w:id="0">
    <w:p w:rsidR="00B72F5B" w:rsidRDefault="00B72F5B"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A83E05" w:rsidRDefault="00A83E05">
        <w:pPr>
          <w:pStyle w:val="Footer"/>
          <w:jc w:val="center"/>
        </w:pPr>
        <w:r>
          <w:fldChar w:fldCharType="begin"/>
        </w:r>
        <w:r>
          <w:instrText xml:space="preserve"> PAGE   \* MERGEFORMAT </w:instrText>
        </w:r>
        <w:r>
          <w:fldChar w:fldCharType="separate"/>
        </w:r>
        <w:r w:rsidR="007072F3">
          <w:rPr>
            <w:noProof/>
          </w:rPr>
          <w:t>7</w:t>
        </w:r>
        <w:r>
          <w:rPr>
            <w:noProof/>
          </w:rPr>
          <w:fldChar w:fldCharType="end"/>
        </w:r>
      </w:p>
    </w:sdtContent>
  </w:sdt>
  <w:p w:rsidR="00A83E05" w:rsidRPr="00314709" w:rsidRDefault="00A83E05"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5B" w:rsidRDefault="00B72F5B" w:rsidP="00C2683C">
      <w:r>
        <w:separator/>
      </w:r>
    </w:p>
  </w:footnote>
  <w:footnote w:type="continuationSeparator" w:id="0">
    <w:p w:rsidR="00B72F5B" w:rsidRDefault="00B72F5B"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2F"/>
    <w:multiLevelType w:val="hybridMultilevel"/>
    <w:tmpl w:val="E2DCB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2E36FE"/>
    <w:multiLevelType w:val="hybridMultilevel"/>
    <w:tmpl w:val="F85A2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00144E"/>
    <w:multiLevelType w:val="hybridMultilevel"/>
    <w:tmpl w:val="421EF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3F135C"/>
    <w:multiLevelType w:val="hybridMultilevel"/>
    <w:tmpl w:val="B606B7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BA6005"/>
    <w:multiLevelType w:val="hybridMultilevel"/>
    <w:tmpl w:val="E69200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90E74D2"/>
    <w:multiLevelType w:val="hybridMultilevel"/>
    <w:tmpl w:val="C44C37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300DF9"/>
    <w:multiLevelType w:val="hybridMultilevel"/>
    <w:tmpl w:val="5E58B2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A5C72DD"/>
    <w:multiLevelType w:val="hybridMultilevel"/>
    <w:tmpl w:val="C9F42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1123FD"/>
    <w:multiLevelType w:val="hybridMultilevel"/>
    <w:tmpl w:val="DCD43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827A1A"/>
    <w:multiLevelType w:val="hybridMultilevel"/>
    <w:tmpl w:val="F63C0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C354E6B"/>
    <w:multiLevelType w:val="hybridMultilevel"/>
    <w:tmpl w:val="335A5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F9129CB"/>
    <w:multiLevelType w:val="hybridMultilevel"/>
    <w:tmpl w:val="1AC0AF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0AF092C"/>
    <w:multiLevelType w:val="hybridMultilevel"/>
    <w:tmpl w:val="1E6445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7CC76A4"/>
    <w:multiLevelType w:val="hybridMultilevel"/>
    <w:tmpl w:val="8F2C2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BE403BC"/>
    <w:multiLevelType w:val="hybridMultilevel"/>
    <w:tmpl w:val="FF6A36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D3802D2"/>
    <w:multiLevelType w:val="hybridMultilevel"/>
    <w:tmpl w:val="B4E8B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D5E1D98"/>
    <w:multiLevelType w:val="hybridMultilevel"/>
    <w:tmpl w:val="0AB2C8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F726D05"/>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5136426"/>
    <w:multiLevelType w:val="hybridMultilevel"/>
    <w:tmpl w:val="A50AD8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57037DB"/>
    <w:multiLevelType w:val="hybridMultilevel"/>
    <w:tmpl w:val="27B4A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AE06897"/>
    <w:multiLevelType w:val="hybridMultilevel"/>
    <w:tmpl w:val="755CE0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DB7434B"/>
    <w:multiLevelType w:val="hybridMultilevel"/>
    <w:tmpl w:val="CBEE0E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DFE6C65"/>
    <w:multiLevelType w:val="hybridMultilevel"/>
    <w:tmpl w:val="1674E8D2"/>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07BBF"/>
    <w:multiLevelType w:val="hybridMultilevel"/>
    <w:tmpl w:val="56F44B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3FFF51E3"/>
    <w:multiLevelType w:val="hybridMultilevel"/>
    <w:tmpl w:val="8EE6AE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10654F6"/>
    <w:multiLevelType w:val="hybridMultilevel"/>
    <w:tmpl w:val="312E1B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46223F14"/>
    <w:multiLevelType w:val="hybridMultilevel"/>
    <w:tmpl w:val="3EAA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835601C"/>
    <w:multiLevelType w:val="hybridMultilevel"/>
    <w:tmpl w:val="9DD0E0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4C075F9E"/>
    <w:multiLevelType w:val="hybridMultilevel"/>
    <w:tmpl w:val="0D2C9D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E80547D"/>
    <w:multiLevelType w:val="hybridMultilevel"/>
    <w:tmpl w:val="EAFC4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F3B60C5"/>
    <w:multiLevelType w:val="hybridMultilevel"/>
    <w:tmpl w:val="76BA39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nsid w:val="69A10CE7"/>
    <w:multiLevelType w:val="hybridMultilevel"/>
    <w:tmpl w:val="5734D6E2"/>
    <w:lvl w:ilvl="0" w:tplc="5FA6D11A">
      <w:start w:val="1"/>
      <w:numFmt w:val="bullet"/>
      <w:lvlText w:val="-"/>
      <w:lvlJc w:val="left"/>
      <w:pPr>
        <w:ind w:left="780" w:hanging="42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50694"/>
    <w:multiLevelType w:val="hybridMultilevel"/>
    <w:tmpl w:val="0EBED7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6B0F704B"/>
    <w:multiLevelType w:val="hybridMultilevel"/>
    <w:tmpl w:val="6742EE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6E4A6BCE"/>
    <w:multiLevelType w:val="hybridMultilevel"/>
    <w:tmpl w:val="F84AE9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8A4F39"/>
    <w:multiLevelType w:val="hybridMultilevel"/>
    <w:tmpl w:val="23946C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nsid w:val="71AF048E"/>
    <w:multiLevelType w:val="hybridMultilevel"/>
    <w:tmpl w:val="BF641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55B78BE"/>
    <w:multiLevelType w:val="hybridMultilevel"/>
    <w:tmpl w:val="AD923B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5A92301"/>
    <w:multiLevelType w:val="hybridMultilevel"/>
    <w:tmpl w:val="2E9215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6E3259A"/>
    <w:multiLevelType w:val="hybridMultilevel"/>
    <w:tmpl w:val="FFCA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5200FA"/>
    <w:multiLevelType w:val="hybridMultilevel"/>
    <w:tmpl w:val="38A433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A6A0E41"/>
    <w:multiLevelType w:val="hybridMultilevel"/>
    <w:tmpl w:val="0D245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6"/>
  </w:num>
  <w:num w:numId="2">
    <w:abstractNumId w:val="32"/>
  </w:num>
  <w:num w:numId="3">
    <w:abstractNumId w:val="38"/>
  </w:num>
  <w:num w:numId="4">
    <w:abstractNumId w:val="30"/>
  </w:num>
  <w:num w:numId="5">
    <w:abstractNumId w:val="27"/>
  </w:num>
  <w:num w:numId="6">
    <w:abstractNumId w:val="8"/>
  </w:num>
  <w:num w:numId="7">
    <w:abstractNumId w:val="0"/>
  </w:num>
  <w:num w:numId="8">
    <w:abstractNumId w:val="7"/>
  </w:num>
  <w:num w:numId="9">
    <w:abstractNumId w:val="34"/>
  </w:num>
  <w:num w:numId="10">
    <w:abstractNumId w:val="18"/>
  </w:num>
  <w:num w:numId="11">
    <w:abstractNumId w:val="33"/>
  </w:num>
  <w:num w:numId="12">
    <w:abstractNumId w:val="42"/>
  </w:num>
  <w:num w:numId="13">
    <w:abstractNumId w:val="39"/>
  </w:num>
  <w:num w:numId="14">
    <w:abstractNumId w:val="2"/>
  </w:num>
  <w:num w:numId="15">
    <w:abstractNumId w:val="22"/>
  </w:num>
  <w:num w:numId="16">
    <w:abstractNumId w:val="15"/>
  </w:num>
  <w:num w:numId="17">
    <w:abstractNumId w:val="20"/>
  </w:num>
  <w:num w:numId="18">
    <w:abstractNumId w:val="40"/>
  </w:num>
  <w:num w:numId="19">
    <w:abstractNumId w:val="3"/>
  </w:num>
  <w:num w:numId="20">
    <w:abstractNumId w:val="41"/>
  </w:num>
  <w:num w:numId="21">
    <w:abstractNumId w:val="28"/>
  </w:num>
  <w:num w:numId="22">
    <w:abstractNumId w:val="1"/>
  </w:num>
  <w:num w:numId="23">
    <w:abstractNumId w:val="19"/>
  </w:num>
  <w:num w:numId="24">
    <w:abstractNumId w:val="29"/>
  </w:num>
  <w:num w:numId="25">
    <w:abstractNumId w:val="13"/>
  </w:num>
  <w:num w:numId="26">
    <w:abstractNumId w:val="11"/>
  </w:num>
  <w:num w:numId="27">
    <w:abstractNumId w:val="9"/>
  </w:num>
  <w:num w:numId="28">
    <w:abstractNumId w:val="12"/>
  </w:num>
  <w:num w:numId="29">
    <w:abstractNumId w:val="6"/>
  </w:num>
  <w:num w:numId="30">
    <w:abstractNumId w:val="43"/>
  </w:num>
  <w:num w:numId="31">
    <w:abstractNumId w:val="16"/>
  </w:num>
  <w:num w:numId="32">
    <w:abstractNumId w:val="35"/>
  </w:num>
  <w:num w:numId="33">
    <w:abstractNumId w:val="10"/>
  </w:num>
  <w:num w:numId="34">
    <w:abstractNumId w:val="44"/>
  </w:num>
  <w:num w:numId="35">
    <w:abstractNumId w:val="17"/>
  </w:num>
  <w:num w:numId="36">
    <w:abstractNumId w:val="24"/>
  </w:num>
  <w:num w:numId="37">
    <w:abstractNumId w:val="4"/>
  </w:num>
  <w:num w:numId="38">
    <w:abstractNumId w:val="23"/>
  </w:num>
  <w:num w:numId="39">
    <w:abstractNumId w:val="14"/>
  </w:num>
  <w:num w:numId="40">
    <w:abstractNumId w:val="5"/>
  </w:num>
  <w:num w:numId="41">
    <w:abstractNumId w:val="31"/>
  </w:num>
  <w:num w:numId="42">
    <w:abstractNumId w:val="21"/>
  </w:num>
  <w:num w:numId="43">
    <w:abstractNumId w:val="25"/>
  </w:num>
  <w:num w:numId="44">
    <w:abstractNumId w:val="37"/>
  </w:num>
  <w:num w:numId="45">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2032"/>
    <w:rsid w:val="00002034"/>
    <w:rsid w:val="00002800"/>
    <w:rsid w:val="00002C65"/>
    <w:rsid w:val="0000332A"/>
    <w:rsid w:val="000036EC"/>
    <w:rsid w:val="00003CCE"/>
    <w:rsid w:val="000051BA"/>
    <w:rsid w:val="00005BD3"/>
    <w:rsid w:val="00007CEA"/>
    <w:rsid w:val="00011A60"/>
    <w:rsid w:val="00011CFE"/>
    <w:rsid w:val="00011DF1"/>
    <w:rsid w:val="00011FB1"/>
    <w:rsid w:val="00013303"/>
    <w:rsid w:val="00013CDF"/>
    <w:rsid w:val="00013F91"/>
    <w:rsid w:val="000140FB"/>
    <w:rsid w:val="00014B4D"/>
    <w:rsid w:val="0001521C"/>
    <w:rsid w:val="00015DCA"/>
    <w:rsid w:val="0001625B"/>
    <w:rsid w:val="00016526"/>
    <w:rsid w:val="00016DF5"/>
    <w:rsid w:val="00017257"/>
    <w:rsid w:val="000203C4"/>
    <w:rsid w:val="00020487"/>
    <w:rsid w:val="0002050F"/>
    <w:rsid w:val="000209E5"/>
    <w:rsid w:val="00020C91"/>
    <w:rsid w:val="0002324B"/>
    <w:rsid w:val="00024C0E"/>
    <w:rsid w:val="00024ECE"/>
    <w:rsid w:val="00025212"/>
    <w:rsid w:val="00025EB3"/>
    <w:rsid w:val="00026429"/>
    <w:rsid w:val="0002767B"/>
    <w:rsid w:val="0003031D"/>
    <w:rsid w:val="00030B22"/>
    <w:rsid w:val="000311F8"/>
    <w:rsid w:val="00031C7F"/>
    <w:rsid w:val="000322B0"/>
    <w:rsid w:val="000325BB"/>
    <w:rsid w:val="00034461"/>
    <w:rsid w:val="00034C6C"/>
    <w:rsid w:val="00034FDC"/>
    <w:rsid w:val="000350DE"/>
    <w:rsid w:val="00036D9A"/>
    <w:rsid w:val="00037F7E"/>
    <w:rsid w:val="00040987"/>
    <w:rsid w:val="0004135C"/>
    <w:rsid w:val="00041B57"/>
    <w:rsid w:val="00041C3C"/>
    <w:rsid w:val="000421C6"/>
    <w:rsid w:val="00043947"/>
    <w:rsid w:val="00044792"/>
    <w:rsid w:val="000448DC"/>
    <w:rsid w:val="00044FF4"/>
    <w:rsid w:val="00045E0E"/>
    <w:rsid w:val="00046605"/>
    <w:rsid w:val="000540A3"/>
    <w:rsid w:val="00054B9E"/>
    <w:rsid w:val="00055B6B"/>
    <w:rsid w:val="0005671D"/>
    <w:rsid w:val="00056B24"/>
    <w:rsid w:val="00057104"/>
    <w:rsid w:val="000600A4"/>
    <w:rsid w:val="00062646"/>
    <w:rsid w:val="000628B7"/>
    <w:rsid w:val="00062AD8"/>
    <w:rsid w:val="00062C21"/>
    <w:rsid w:val="00062EF5"/>
    <w:rsid w:val="000633A3"/>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D8E"/>
    <w:rsid w:val="000B5393"/>
    <w:rsid w:val="000B57D7"/>
    <w:rsid w:val="000B64B3"/>
    <w:rsid w:val="000B65CB"/>
    <w:rsid w:val="000B6A03"/>
    <w:rsid w:val="000B7439"/>
    <w:rsid w:val="000C10A6"/>
    <w:rsid w:val="000C2DE8"/>
    <w:rsid w:val="000C402D"/>
    <w:rsid w:val="000C5500"/>
    <w:rsid w:val="000C594B"/>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F09F5"/>
    <w:rsid w:val="000F12A1"/>
    <w:rsid w:val="000F22F0"/>
    <w:rsid w:val="000F4DA6"/>
    <w:rsid w:val="000F56C3"/>
    <w:rsid w:val="000F66BD"/>
    <w:rsid w:val="000F6B20"/>
    <w:rsid w:val="000F7195"/>
    <w:rsid w:val="00102953"/>
    <w:rsid w:val="001029C0"/>
    <w:rsid w:val="00104742"/>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8B8"/>
    <w:rsid w:val="00113A55"/>
    <w:rsid w:val="00113ED5"/>
    <w:rsid w:val="00114348"/>
    <w:rsid w:val="00115771"/>
    <w:rsid w:val="00116446"/>
    <w:rsid w:val="00116C28"/>
    <w:rsid w:val="001170B0"/>
    <w:rsid w:val="00117240"/>
    <w:rsid w:val="001209EB"/>
    <w:rsid w:val="0012375A"/>
    <w:rsid w:val="00123BDF"/>
    <w:rsid w:val="00126015"/>
    <w:rsid w:val="001271FB"/>
    <w:rsid w:val="00127986"/>
    <w:rsid w:val="00130195"/>
    <w:rsid w:val="00131F33"/>
    <w:rsid w:val="001321B1"/>
    <w:rsid w:val="001329FB"/>
    <w:rsid w:val="00132A9F"/>
    <w:rsid w:val="0013323D"/>
    <w:rsid w:val="001334C8"/>
    <w:rsid w:val="001340AF"/>
    <w:rsid w:val="0013428C"/>
    <w:rsid w:val="001348D9"/>
    <w:rsid w:val="00135DF2"/>
    <w:rsid w:val="00136463"/>
    <w:rsid w:val="001370EA"/>
    <w:rsid w:val="00141189"/>
    <w:rsid w:val="00141D21"/>
    <w:rsid w:val="00141DFE"/>
    <w:rsid w:val="00141E98"/>
    <w:rsid w:val="001443E7"/>
    <w:rsid w:val="001454E5"/>
    <w:rsid w:val="00146ED3"/>
    <w:rsid w:val="001470D6"/>
    <w:rsid w:val="00147965"/>
    <w:rsid w:val="001505F2"/>
    <w:rsid w:val="0015173E"/>
    <w:rsid w:val="0015476E"/>
    <w:rsid w:val="001548AA"/>
    <w:rsid w:val="001552C1"/>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417D"/>
    <w:rsid w:val="00165140"/>
    <w:rsid w:val="00165720"/>
    <w:rsid w:val="00167B39"/>
    <w:rsid w:val="001709E0"/>
    <w:rsid w:val="00170C77"/>
    <w:rsid w:val="00170FAE"/>
    <w:rsid w:val="00171101"/>
    <w:rsid w:val="00171368"/>
    <w:rsid w:val="001716AF"/>
    <w:rsid w:val="00173610"/>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CC"/>
    <w:rsid w:val="001938D1"/>
    <w:rsid w:val="00194D91"/>
    <w:rsid w:val="00195BC7"/>
    <w:rsid w:val="00195E0B"/>
    <w:rsid w:val="00196B3C"/>
    <w:rsid w:val="00197149"/>
    <w:rsid w:val="001A08EA"/>
    <w:rsid w:val="001A0DB4"/>
    <w:rsid w:val="001A1346"/>
    <w:rsid w:val="001A1674"/>
    <w:rsid w:val="001A1687"/>
    <w:rsid w:val="001A2326"/>
    <w:rsid w:val="001A2332"/>
    <w:rsid w:val="001A3E1F"/>
    <w:rsid w:val="001A3F28"/>
    <w:rsid w:val="001A526C"/>
    <w:rsid w:val="001A53A5"/>
    <w:rsid w:val="001A5D6B"/>
    <w:rsid w:val="001A7952"/>
    <w:rsid w:val="001B19E1"/>
    <w:rsid w:val="001B2209"/>
    <w:rsid w:val="001B223B"/>
    <w:rsid w:val="001B2920"/>
    <w:rsid w:val="001B4FF8"/>
    <w:rsid w:val="001B5BC6"/>
    <w:rsid w:val="001B60EC"/>
    <w:rsid w:val="001B6227"/>
    <w:rsid w:val="001B633A"/>
    <w:rsid w:val="001B6E2E"/>
    <w:rsid w:val="001B73AD"/>
    <w:rsid w:val="001B7B0C"/>
    <w:rsid w:val="001C177B"/>
    <w:rsid w:val="001C3BA0"/>
    <w:rsid w:val="001C415B"/>
    <w:rsid w:val="001C5944"/>
    <w:rsid w:val="001C5DB0"/>
    <w:rsid w:val="001C5E28"/>
    <w:rsid w:val="001C769C"/>
    <w:rsid w:val="001D0566"/>
    <w:rsid w:val="001D07A5"/>
    <w:rsid w:val="001D09D2"/>
    <w:rsid w:val="001D1848"/>
    <w:rsid w:val="001D1C0B"/>
    <w:rsid w:val="001D3BA5"/>
    <w:rsid w:val="001D3BAD"/>
    <w:rsid w:val="001D4826"/>
    <w:rsid w:val="001D5373"/>
    <w:rsid w:val="001D582A"/>
    <w:rsid w:val="001D5D68"/>
    <w:rsid w:val="001D6A44"/>
    <w:rsid w:val="001D6B15"/>
    <w:rsid w:val="001D7AAD"/>
    <w:rsid w:val="001D7F4F"/>
    <w:rsid w:val="001E054E"/>
    <w:rsid w:val="001E07A4"/>
    <w:rsid w:val="001E0955"/>
    <w:rsid w:val="001E0FCE"/>
    <w:rsid w:val="001E1136"/>
    <w:rsid w:val="001E1178"/>
    <w:rsid w:val="001E122D"/>
    <w:rsid w:val="001E1D16"/>
    <w:rsid w:val="001E236A"/>
    <w:rsid w:val="001E4612"/>
    <w:rsid w:val="001E5B03"/>
    <w:rsid w:val="001E5C4A"/>
    <w:rsid w:val="001E6C09"/>
    <w:rsid w:val="001E7A20"/>
    <w:rsid w:val="001F00D6"/>
    <w:rsid w:val="001F13CD"/>
    <w:rsid w:val="001F1A70"/>
    <w:rsid w:val="001F1D80"/>
    <w:rsid w:val="001F38F6"/>
    <w:rsid w:val="001F494B"/>
    <w:rsid w:val="0020305C"/>
    <w:rsid w:val="002036E3"/>
    <w:rsid w:val="0020413E"/>
    <w:rsid w:val="00204567"/>
    <w:rsid w:val="00204F92"/>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F77"/>
    <w:rsid w:val="0022010E"/>
    <w:rsid w:val="00221A05"/>
    <w:rsid w:val="0022227A"/>
    <w:rsid w:val="00223462"/>
    <w:rsid w:val="00223573"/>
    <w:rsid w:val="002242A0"/>
    <w:rsid w:val="00224305"/>
    <w:rsid w:val="00224A1C"/>
    <w:rsid w:val="00224C85"/>
    <w:rsid w:val="00225901"/>
    <w:rsid w:val="002273D2"/>
    <w:rsid w:val="00230431"/>
    <w:rsid w:val="0023080F"/>
    <w:rsid w:val="00230EF3"/>
    <w:rsid w:val="00231E17"/>
    <w:rsid w:val="00232095"/>
    <w:rsid w:val="0023277F"/>
    <w:rsid w:val="00233905"/>
    <w:rsid w:val="00233920"/>
    <w:rsid w:val="0023398D"/>
    <w:rsid w:val="002339EC"/>
    <w:rsid w:val="00233EF9"/>
    <w:rsid w:val="0023635E"/>
    <w:rsid w:val="0023658C"/>
    <w:rsid w:val="00237FB2"/>
    <w:rsid w:val="0024312C"/>
    <w:rsid w:val="002433BC"/>
    <w:rsid w:val="00243910"/>
    <w:rsid w:val="0024469A"/>
    <w:rsid w:val="00244B0B"/>
    <w:rsid w:val="00244C0E"/>
    <w:rsid w:val="0024598A"/>
    <w:rsid w:val="00245C56"/>
    <w:rsid w:val="002463C6"/>
    <w:rsid w:val="00246491"/>
    <w:rsid w:val="00247CF2"/>
    <w:rsid w:val="00250DCB"/>
    <w:rsid w:val="00251031"/>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CAF"/>
    <w:rsid w:val="002638E8"/>
    <w:rsid w:val="002672C9"/>
    <w:rsid w:val="002679D7"/>
    <w:rsid w:val="00267D3F"/>
    <w:rsid w:val="002701E9"/>
    <w:rsid w:val="0027073E"/>
    <w:rsid w:val="00273254"/>
    <w:rsid w:val="0027330E"/>
    <w:rsid w:val="00273FF7"/>
    <w:rsid w:val="002741A1"/>
    <w:rsid w:val="00274705"/>
    <w:rsid w:val="002749B7"/>
    <w:rsid w:val="00275252"/>
    <w:rsid w:val="002756EF"/>
    <w:rsid w:val="00275E0F"/>
    <w:rsid w:val="0027646B"/>
    <w:rsid w:val="002767BB"/>
    <w:rsid w:val="00277A5C"/>
    <w:rsid w:val="00280C50"/>
    <w:rsid w:val="00281861"/>
    <w:rsid w:val="00282252"/>
    <w:rsid w:val="002823FF"/>
    <w:rsid w:val="002833AC"/>
    <w:rsid w:val="00283819"/>
    <w:rsid w:val="00283C70"/>
    <w:rsid w:val="00286CAA"/>
    <w:rsid w:val="00291900"/>
    <w:rsid w:val="002926B7"/>
    <w:rsid w:val="00292B86"/>
    <w:rsid w:val="00293040"/>
    <w:rsid w:val="0029440B"/>
    <w:rsid w:val="0029457A"/>
    <w:rsid w:val="00294A03"/>
    <w:rsid w:val="002950C9"/>
    <w:rsid w:val="00295C04"/>
    <w:rsid w:val="002966FE"/>
    <w:rsid w:val="002972A3"/>
    <w:rsid w:val="0029743D"/>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81F"/>
    <w:rsid w:val="002C0DB8"/>
    <w:rsid w:val="002C0E8C"/>
    <w:rsid w:val="002C24F9"/>
    <w:rsid w:val="002C2AA1"/>
    <w:rsid w:val="002C2C5F"/>
    <w:rsid w:val="002C2DAA"/>
    <w:rsid w:val="002C30E8"/>
    <w:rsid w:val="002C3406"/>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E1078"/>
    <w:rsid w:val="002E15BD"/>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68D0"/>
    <w:rsid w:val="003079FC"/>
    <w:rsid w:val="00310F26"/>
    <w:rsid w:val="00311326"/>
    <w:rsid w:val="0031235C"/>
    <w:rsid w:val="00314709"/>
    <w:rsid w:val="00314831"/>
    <w:rsid w:val="00315EF5"/>
    <w:rsid w:val="00316307"/>
    <w:rsid w:val="00316D32"/>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AD5"/>
    <w:rsid w:val="00334773"/>
    <w:rsid w:val="00334CF5"/>
    <w:rsid w:val="0033518B"/>
    <w:rsid w:val="003360C8"/>
    <w:rsid w:val="003368FB"/>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601AD"/>
    <w:rsid w:val="00362B34"/>
    <w:rsid w:val="003632B8"/>
    <w:rsid w:val="0036399F"/>
    <w:rsid w:val="00363F61"/>
    <w:rsid w:val="00364B36"/>
    <w:rsid w:val="00365300"/>
    <w:rsid w:val="00366AFC"/>
    <w:rsid w:val="00367389"/>
    <w:rsid w:val="003702E9"/>
    <w:rsid w:val="00370B6E"/>
    <w:rsid w:val="003715B3"/>
    <w:rsid w:val="003723AD"/>
    <w:rsid w:val="0037240B"/>
    <w:rsid w:val="00372867"/>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B08"/>
    <w:rsid w:val="00381D2C"/>
    <w:rsid w:val="00382129"/>
    <w:rsid w:val="00382291"/>
    <w:rsid w:val="003823E4"/>
    <w:rsid w:val="003826CB"/>
    <w:rsid w:val="00382EB1"/>
    <w:rsid w:val="00384A63"/>
    <w:rsid w:val="00384F97"/>
    <w:rsid w:val="00386E58"/>
    <w:rsid w:val="00387DB6"/>
    <w:rsid w:val="00390111"/>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4684"/>
    <w:rsid w:val="003A4D10"/>
    <w:rsid w:val="003A52C8"/>
    <w:rsid w:val="003A640E"/>
    <w:rsid w:val="003A7647"/>
    <w:rsid w:val="003A77ED"/>
    <w:rsid w:val="003A7A75"/>
    <w:rsid w:val="003B05FB"/>
    <w:rsid w:val="003B0AB1"/>
    <w:rsid w:val="003B116D"/>
    <w:rsid w:val="003B2230"/>
    <w:rsid w:val="003B230F"/>
    <w:rsid w:val="003B2654"/>
    <w:rsid w:val="003B342E"/>
    <w:rsid w:val="003B3AA6"/>
    <w:rsid w:val="003B42D3"/>
    <w:rsid w:val="003B55C5"/>
    <w:rsid w:val="003C123E"/>
    <w:rsid w:val="003C1706"/>
    <w:rsid w:val="003C2F0B"/>
    <w:rsid w:val="003C3BED"/>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32AF"/>
    <w:rsid w:val="003E3C44"/>
    <w:rsid w:val="003E444F"/>
    <w:rsid w:val="003E44A7"/>
    <w:rsid w:val="003E50F6"/>
    <w:rsid w:val="003E5D5A"/>
    <w:rsid w:val="003E6220"/>
    <w:rsid w:val="003E6858"/>
    <w:rsid w:val="003E6B4C"/>
    <w:rsid w:val="003E7778"/>
    <w:rsid w:val="003E79D1"/>
    <w:rsid w:val="003E7AFC"/>
    <w:rsid w:val="003E7FE6"/>
    <w:rsid w:val="003F252A"/>
    <w:rsid w:val="003F2936"/>
    <w:rsid w:val="003F2A20"/>
    <w:rsid w:val="003F4628"/>
    <w:rsid w:val="003F56DD"/>
    <w:rsid w:val="003F5C4C"/>
    <w:rsid w:val="003F5E08"/>
    <w:rsid w:val="003F61B4"/>
    <w:rsid w:val="003F655D"/>
    <w:rsid w:val="003F6B4B"/>
    <w:rsid w:val="003F7E77"/>
    <w:rsid w:val="0040110D"/>
    <w:rsid w:val="0040139F"/>
    <w:rsid w:val="004024E9"/>
    <w:rsid w:val="00403D8C"/>
    <w:rsid w:val="004041E8"/>
    <w:rsid w:val="004046FA"/>
    <w:rsid w:val="004051C7"/>
    <w:rsid w:val="004059AF"/>
    <w:rsid w:val="00405A67"/>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13BC"/>
    <w:rsid w:val="00423E60"/>
    <w:rsid w:val="00425555"/>
    <w:rsid w:val="00425C2D"/>
    <w:rsid w:val="00426948"/>
    <w:rsid w:val="00426CED"/>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46096"/>
    <w:rsid w:val="0045009E"/>
    <w:rsid w:val="00451B8C"/>
    <w:rsid w:val="00451D28"/>
    <w:rsid w:val="00451E62"/>
    <w:rsid w:val="004525F5"/>
    <w:rsid w:val="0045261D"/>
    <w:rsid w:val="00453E4E"/>
    <w:rsid w:val="004543F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90FD7"/>
    <w:rsid w:val="004915B3"/>
    <w:rsid w:val="00493272"/>
    <w:rsid w:val="00493A2E"/>
    <w:rsid w:val="00494355"/>
    <w:rsid w:val="00495C3E"/>
    <w:rsid w:val="00497147"/>
    <w:rsid w:val="004973B7"/>
    <w:rsid w:val="004A1724"/>
    <w:rsid w:val="004A258D"/>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6166"/>
    <w:rsid w:val="004E7007"/>
    <w:rsid w:val="004E7252"/>
    <w:rsid w:val="004E7454"/>
    <w:rsid w:val="004F09F2"/>
    <w:rsid w:val="004F0F0A"/>
    <w:rsid w:val="004F1251"/>
    <w:rsid w:val="004F1A27"/>
    <w:rsid w:val="004F1BBF"/>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29A5"/>
    <w:rsid w:val="00533682"/>
    <w:rsid w:val="005349F3"/>
    <w:rsid w:val="00534C88"/>
    <w:rsid w:val="005360E5"/>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44FE"/>
    <w:rsid w:val="00555959"/>
    <w:rsid w:val="0055640E"/>
    <w:rsid w:val="00556EF1"/>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80C3D"/>
    <w:rsid w:val="0058230E"/>
    <w:rsid w:val="005828C3"/>
    <w:rsid w:val="00582A9A"/>
    <w:rsid w:val="0058311D"/>
    <w:rsid w:val="005864AC"/>
    <w:rsid w:val="00586E2D"/>
    <w:rsid w:val="005874E2"/>
    <w:rsid w:val="005910E9"/>
    <w:rsid w:val="00591F26"/>
    <w:rsid w:val="00591F29"/>
    <w:rsid w:val="00592382"/>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AC"/>
    <w:rsid w:val="005A7AC4"/>
    <w:rsid w:val="005A7E1A"/>
    <w:rsid w:val="005B0510"/>
    <w:rsid w:val="005B0F8F"/>
    <w:rsid w:val="005B3A96"/>
    <w:rsid w:val="005B3D60"/>
    <w:rsid w:val="005B47AD"/>
    <w:rsid w:val="005B4D86"/>
    <w:rsid w:val="005B4D96"/>
    <w:rsid w:val="005B6943"/>
    <w:rsid w:val="005B7092"/>
    <w:rsid w:val="005C1230"/>
    <w:rsid w:val="005C2327"/>
    <w:rsid w:val="005C3226"/>
    <w:rsid w:val="005C3755"/>
    <w:rsid w:val="005C3DBE"/>
    <w:rsid w:val="005C407D"/>
    <w:rsid w:val="005C44AB"/>
    <w:rsid w:val="005C545D"/>
    <w:rsid w:val="005C57FE"/>
    <w:rsid w:val="005C61FE"/>
    <w:rsid w:val="005D01FF"/>
    <w:rsid w:val="005D178B"/>
    <w:rsid w:val="005D1A42"/>
    <w:rsid w:val="005D2594"/>
    <w:rsid w:val="005D2F9D"/>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700B"/>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78C"/>
    <w:rsid w:val="006059F9"/>
    <w:rsid w:val="00605EA0"/>
    <w:rsid w:val="00606E44"/>
    <w:rsid w:val="00607118"/>
    <w:rsid w:val="0061017C"/>
    <w:rsid w:val="006110AA"/>
    <w:rsid w:val="00611CA2"/>
    <w:rsid w:val="00611F55"/>
    <w:rsid w:val="00612A6B"/>
    <w:rsid w:val="00612D52"/>
    <w:rsid w:val="00613183"/>
    <w:rsid w:val="0061608A"/>
    <w:rsid w:val="00617416"/>
    <w:rsid w:val="00617FD5"/>
    <w:rsid w:val="0062154D"/>
    <w:rsid w:val="00621572"/>
    <w:rsid w:val="00622E2A"/>
    <w:rsid w:val="00623084"/>
    <w:rsid w:val="006239F1"/>
    <w:rsid w:val="006255C3"/>
    <w:rsid w:val="0062586A"/>
    <w:rsid w:val="006277C6"/>
    <w:rsid w:val="006278C0"/>
    <w:rsid w:val="00627C81"/>
    <w:rsid w:val="00630968"/>
    <w:rsid w:val="006331DA"/>
    <w:rsid w:val="00633259"/>
    <w:rsid w:val="00634B61"/>
    <w:rsid w:val="00635396"/>
    <w:rsid w:val="006365E1"/>
    <w:rsid w:val="00636EA4"/>
    <w:rsid w:val="0063792B"/>
    <w:rsid w:val="00637CFF"/>
    <w:rsid w:val="00640268"/>
    <w:rsid w:val="00640C3E"/>
    <w:rsid w:val="00640E6A"/>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5A65"/>
    <w:rsid w:val="00655E0F"/>
    <w:rsid w:val="006577CA"/>
    <w:rsid w:val="00661033"/>
    <w:rsid w:val="006616CE"/>
    <w:rsid w:val="0066231F"/>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80307"/>
    <w:rsid w:val="006813B9"/>
    <w:rsid w:val="0068195D"/>
    <w:rsid w:val="00686987"/>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953"/>
    <w:rsid w:val="00696107"/>
    <w:rsid w:val="00696582"/>
    <w:rsid w:val="006969C1"/>
    <w:rsid w:val="006970AB"/>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C06E8"/>
    <w:rsid w:val="006C2A85"/>
    <w:rsid w:val="006C5D01"/>
    <w:rsid w:val="006C67B0"/>
    <w:rsid w:val="006D0538"/>
    <w:rsid w:val="006D10A0"/>
    <w:rsid w:val="006D2AFA"/>
    <w:rsid w:val="006D2B3F"/>
    <w:rsid w:val="006D31BB"/>
    <w:rsid w:val="006D3279"/>
    <w:rsid w:val="006D3302"/>
    <w:rsid w:val="006D36A2"/>
    <w:rsid w:val="006D4338"/>
    <w:rsid w:val="006D45E9"/>
    <w:rsid w:val="006D58CD"/>
    <w:rsid w:val="006E0684"/>
    <w:rsid w:val="006E0D29"/>
    <w:rsid w:val="006E2AE8"/>
    <w:rsid w:val="006E2DB6"/>
    <w:rsid w:val="006E3939"/>
    <w:rsid w:val="006E4979"/>
    <w:rsid w:val="006E55A8"/>
    <w:rsid w:val="006E5829"/>
    <w:rsid w:val="006E60F9"/>
    <w:rsid w:val="006F0037"/>
    <w:rsid w:val="006F0A3D"/>
    <w:rsid w:val="006F13B4"/>
    <w:rsid w:val="006F3673"/>
    <w:rsid w:val="006F36FE"/>
    <w:rsid w:val="006F446E"/>
    <w:rsid w:val="006F52AF"/>
    <w:rsid w:val="006F573C"/>
    <w:rsid w:val="006F6600"/>
    <w:rsid w:val="006F759D"/>
    <w:rsid w:val="006F7722"/>
    <w:rsid w:val="0070035F"/>
    <w:rsid w:val="007019DF"/>
    <w:rsid w:val="0070226A"/>
    <w:rsid w:val="00702E50"/>
    <w:rsid w:val="00702EE7"/>
    <w:rsid w:val="00704059"/>
    <w:rsid w:val="0070412C"/>
    <w:rsid w:val="007048E8"/>
    <w:rsid w:val="00704A05"/>
    <w:rsid w:val="00705ABE"/>
    <w:rsid w:val="00705C52"/>
    <w:rsid w:val="00705CE9"/>
    <w:rsid w:val="0070634B"/>
    <w:rsid w:val="007072F3"/>
    <w:rsid w:val="00707601"/>
    <w:rsid w:val="00707BDF"/>
    <w:rsid w:val="00710A25"/>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6198"/>
    <w:rsid w:val="007263DF"/>
    <w:rsid w:val="00727643"/>
    <w:rsid w:val="00730245"/>
    <w:rsid w:val="007302D9"/>
    <w:rsid w:val="00730A25"/>
    <w:rsid w:val="0073170B"/>
    <w:rsid w:val="00731B5E"/>
    <w:rsid w:val="00732C04"/>
    <w:rsid w:val="00734234"/>
    <w:rsid w:val="00737CF9"/>
    <w:rsid w:val="0074107F"/>
    <w:rsid w:val="007411A3"/>
    <w:rsid w:val="00741E00"/>
    <w:rsid w:val="00742494"/>
    <w:rsid w:val="007436F4"/>
    <w:rsid w:val="0074593B"/>
    <w:rsid w:val="00746C32"/>
    <w:rsid w:val="00747F1E"/>
    <w:rsid w:val="0075134A"/>
    <w:rsid w:val="00751B6E"/>
    <w:rsid w:val="00753D0E"/>
    <w:rsid w:val="00754CF2"/>
    <w:rsid w:val="007553B5"/>
    <w:rsid w:val="007610E6"/>
    <w:rsid w:val="00761814"/>
    <w:rsid w:val="00762813"/>
    <w:rsid w:val="0076321F"/>
    <w:rsid w:val="0076488B"/>
    <w:rsid w:val="007652E9"/>
    <w:rsid w:val="0076585D"/>
    <w:rsid w:val="00765C12"/>
    <w:rsid w:val="00766243"/>
    <w:rsid w:val="0076650A"/>
    <w:rsid w:val="00767606"/>
    <w:rsid w:val="00767EF9"/>
    <w:rsid w:val="007702D9"/>
    <w:rsid w:val="00771BC5"/>
    <w:rsid w:val="00772EE5"/>
    <w:rsid w:val="0077309C"/>
    <w:rsid w:val="0077356C"/>
    <w:rsid w:val="0077494E"/>
    <w:rsid w:val="007752C3"/>
    <w:rsid w:val="00775776"/>
    <w:rsid w:val="00775AE1"/>
    <w:rsid w:val="00775D9B"/>
    <w:rsid w:val="007760C6"/>
    <w:rsid w:val="00776472"/>
    <w:rsid w:val="00776983"/>
    <w:rsid w:val="00776FF8"/>
    <w:rsid w:val="00777652"/>
    <w:rsid w:val="00777D33"/>
    <w:rsid w:val="00780C5A"/>
    <w:rsid w:val="0078166A"/>
    <w:rsid w:val="00782B5D"/>
    <w:rsid w:val="00783159"/>
    <w:rsid w:val="007833B6"/>
    <w:rsid w:val="00784CFA"/>
    <w:rsid w:val="00785033"/>
    <w:rsid w:val="00786C1F"/>
    <w:rsid w:val="00786C84"/>
    <w:rsid w:val="00786ECB"/>
    <w:rsid w:val="007911C5"/>
    <w:rsid w:val="007926B9"/>
    <w:rsid w:val="00792778"/>
    <w:rsid w:val="007929B6"/>
    <w:rsid w:val="00792B35"/>
    <w:rsid w:val="00794286"/>
    <w:rsid w:val="00794FA3"/>
    <w:rsid w:val="00795100"/>
    <w:rsid w:val="007951C6"/>
    <w:rsid w:val="0079530A"/>
    <w:rsid w:val="007971A3"/>
    <w:rsid w:val="007A17C0"/>
    <w:rsid w:val="007A25A3"/>
    <w:rsid w:val="007A3198"/>
    <w:rsid w:val="007A575D"/>
    <w:rsid w:val="007A6208"/>
    <w:rsid w:val="007A6803"/>
    <w:rsid w:val="007A7798"/>
    <w:rsid w:val="007B0B07"/>
    <w:rsid w:val="007B272F"/>
    <w:rsid w:val="007B280E"/>
    <w:rsid w:val="007B2874"/>
    <w:rsid w:val="007B29B4"/>
    <w:rsid w:val="007B3DD3"/>
    <w:rsid w:val="007B46CC"/>
    <w:rsid w:val="007B55AF"/>
    <w:rsid w:val="007B6371"/>
    <w:rsid w:val="007B7613"/>
    <w:rsid w:val="007B7EE8"/>
    <w:rsid w:val="007C1E32"/>
    <w:rsid w:val="007C310D"/>
    <w:rsid w:val="007C38CD"/>
    <w:rsid w:val="007C5390"/>
    <w:rsid w:val="007C541E"/>
    <w:rsid w:val="007C57BD"/>
    <w:rsid w:val="007C5EAC"/>
    <w:rsid w:val="007C6156"/>
    <w:rsid w:val="007C6B03"/>
    <w:rsid w:val="007D0B8B"/>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D2D"/>
    <w:rsid w:val="007F4D2A"/>
    <w:rsid w:val="007F73F6"/>
    <w:rsid w:val="007F7BCC"/>
    <w:rsid w:val="00801B64"/>
    <w:rsid w:val="00801CB9"/>
    <w:rsid w:val="00802772"/>
    <w:rsid w:val="0080303D"/>
    <w:rsid w:val="0080456B"/>
    <w:rsid w:val="0080491F"/>
    <w:rsid w:val="00805A3F"/>
    <w:rsid w:val="00805EA1"/>
    <w:rsid w:val="00806123"/>
    <w:rsid w:val="008061F0"/>
    <w:rsid w:val="00807554"/>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20AC"/>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5DA2"/>
    <w:rsid w:val="00847A3C"/>
    <w:rsid w:val="00847C24"/>
    <w:rsid w:val="008505E9"/>
    <w:rsid w:val="00850E64"/>
    <w:rsid w:val="008521B8"/>
    <w:rsid w:val="00852D70"/>
    <w:rsid w:val="008532C2"/>
    <w:rsid w:val="0085343A"/>
    <w:rsid w:val="008544E6"/>
    <w:rsid w:val="00860D61"/>
    <w:rsid w:val="00860FC0"/>
    <w:rsid w:val="008615BB"/>
    <w:rsid w:val="00862429"/>
    <w:rsid w:val="008636B2"/>
    <w:rsid w:val="008642B3"/>
    <w:rsid w:val="00864EE3"/>
    <w:rsid w:val="00866F11"/>
    <w:rsid w:val="008702E4"/>
    <w:rsid w:val="008710A4"/>
    <w:rsid w:val="00871799"/>
    <w:rsid w:val="00873590"/>
    <w:rsid w:val="008736FC"/>
    <w:rsid w:val="00873871"/>
    <w:rsid w:val="00873AFB"/>
    <w:rsid w:val="00873F21"/>
    <w:rsid w:val="00874AE7"/>
    <w:rsid w:val="00875922"/>
    <w:rsid w:val="00877973"/>
    <w:rsid w:val="008813CC"/>
    <w:rsid w:val="008814A3"/>
    <w:rsid w:val="00881775"/>
    <w:rsid w:val="00882443"/>
    <w:rsid w:val="0088373E"/>
    <w:rsid w:val="00883933"/>
    <w:rsid w:val="008839F7"/>
    <w:rsid w:val="00884867"/>
    <w:rsid w:val="00884B62"/>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9F4"/>
    <w:rsid w:val="008A3FF2"/>
    <w:rsid w:val="008A412B"/>
    <w:rsid w:val="008A4196"/>
    <w:rsid w:val="008A4F4C"/>
    <w:rsid w:val="008A51EA"/>
    <w:rsid w:val="008A5A91"/>
    <w:rsid w:val="008A73CF"/>
    <w:rsid w:val="008A74E4"/>
    <w:rsid w:val="008B04F4"/>
    <w:rsid w:val="008B1504"/>
    <w:rsid w:val="008B2765"/>
    <w:rsid w:val="008B3079"/>
    <w:rsid w:val="008B3883"/>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C84"/>
    <w:rsid w:val="008D4D5B"/>
    <w:rsid w:val="008D4EED"/>
    <w:rsid w:val="008D50BB"/>
    <w:rsid w:val="008D622E"/>
    <w:rsid w:val="008D71F9"/>
    <w:rsid w:val="008D7D75"/>
    <w:rsid w:val="008E0108"/>
    <w:rsid w:val="008E2AC8"/>
    <w:rsid w:val="008E355A"/>
    <w:rsid w:val="008E3F52"/>
    <w:rsid w:val="008E6B82"/>
    <w:rsid w:val="008E6B91"/>
    <w:rsid w:val="008E74F3"/>
    <w:rsid w:val="008F052E"/>
    <w:rsid w:val="008F0FB9"/>
    <w:rsid w:val="008F13D8"/>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231F"/>
    <w:rsid w:val="0091248D"/>
    <w:rsid w:val="00912C5B"/>
    <w:rsid w:val="00912CD2"/>
    <w:rsid w:val="00913840"/>
    <w:rsid w:val="00913D94"/>
    <w:rsid w:val="0091571C"/>
    <w:rsid w:val="00915DAF"/>
    <w:rsid w:val="00920476"/>
    <w:rsid w:val="00920555"/>
    <w:rsid w:val="00920A76"/>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5CDB"/>
    <w:rsid w:val="00967738"/>
    <w:rsid w:val="00967CCA"/>
    <w:rsid w:val="009707F1"/>
    <w:rsid w:val="0097151E"/>
    <w:rsid w:val="00971AEA"/>
    <w:rsid w:val="009720E4"/>
    <w:rsid w:val="0097285F"/>
    <w:rsid w:val="00972977"/>
    <w:rsid w:val="00973054"/>
    <w:rsid w:val="00973174"/>
    <w:rsid w:val="0097342B"/>
    <w:rsid w:val="00973F3C"/>
    <w:rsid w:val="009748A3"/>
    <w:rsid w:val="00974D18"/>
    <w:rsid w:val="009750F9"/>
    <w:rsid w:val="00975876"/>
    <w:rsid w:val="0097623C"/>
    <w:rsid w:val="00976385"/>
    <w:rsid w:val="009770AB"/>
    <w:rsid w:val="00977355"/>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890"/>
    <w:rsid w:val="009969DB"/>
    <w:rsid w:val="009A0B8D"/>
    <w:rsid w:val="009A0DFA"/>
    <w:rsid w:val="009A10CE"/>
    <w:rsid w:val="009A11EB"/>
    <w:rsid w:val="009A1F06"/>
    <w:rsid w:val="009A273A"/>
    <w:rsid w:val="009A285C"/>
    <w:rsid w:val="009A2C09"/>
    <w:rsid w:val="009A35CE"/>
    <w:rsid w:val="009A41F1"/>
    <w:rsid w:val="009A43CA"/>
    <w:rsid w:val="009A4EE9"/>
    <w:rsid w:val="009A5311"/>
    <w:rsid w:val="009A6FD3"/>
    <w:rsid w:val="009A7A31"/>
    <w:rsid w:val="009B144B"/>
    <w:rsid w:val="009B1A43"/>
    <w:rsid w:val="009B21F6"/>
    <w:rsid w:val="009B2952"/>
    <w:rsid w:val="009B2F08"/>
    <w:rsid w:val="009B30A8"/>
    <w:rsid w:val="009B3D7F"/>
    <w:rsid w:val="009B4AA3"/>
    <w:rsid w:val="009B52FC"/>
    <w:rsid w:val="009B6347"/>
    <w:rsid w:val="009B6509"/>
    <w:rsid w:val="009B6CB8"/>
    <w:rsid w:val="009B6E88"/>
    <w:rsid w:val="009C1366"/>
    <w:rsid w:val="009C25F3"/>
    <w:rsid w:val="009C2BCA"/>
    <w:rsid w:val="009C3406"/>
    <w:rsid w:val="009C5676"/>
    <w:rsid w:val="009C7928"/>
    <w:rsid w:val="009D14F2"/>
    <w:rsid w:val="009D4AFA"/>
    <w:rsid w:val="009D5418"/>
    <w:rsid w:val="009D6D56"/>
    <w:rsid w:val="009D790E"/>
    <w:rsid w:val="009D7C91"/>
    <w:rsid w:val="009E14FD"/>
    <w:rsid w:val="009E15AE"/>
    <w:rsid w:val="009E1DED"/>
    <w:rsid w:val="009E22A4"/>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E56"/>
    <w:rsid w:val="009F423D"/>
    <w:rsid w:val="009F4BE7"/>
    <w:rsid w:val="009F52D0"/>
    <w:rsid w:val="009F5F1E"/>
    <w:rsid w:val="009F69ED"/>
    <w:rsid w:val="00A006B5"/>
    <w:rsid w:val="00A00951"/>
    <w:rsid w:val="00A03DA8"/>
    <w:rsid w:val="00A03DFE"/>
    <w:rsid w:val="00A041C4"/>
    <w:rsid w:val="00A06050"/>
    <w:rsid w:val="00A066AB"/>
    <w:rsid w:val="00A07995"/>
    <w:rsid w:val="00A10BDB"/>
    <w:rsid w:val="00A10D37"/>
    <w:rsid w:val="00A10DA2"/>
    <w:rsid w:val="00A110EB"/>
    <w:rsid w:val="00A125D0"/>
    <w:rsid w:val="00A12B8F"/>
    <w:rsid w:val="00A13775"/>
    <w:rsid w:val="00A13A8A"/>
    <w:rsid w:val="00A142FB"/>
    <w:rsid w:val="00A14545"/>
    <w:rsid w:val="00A153F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4602"/>
    <w:rsid w:val="00A34C79"/>
    <w:rsid w:val="00A34CE5"/>
    <w:rsid w:val="00A359E3"/>
    <w:rsid w:val="00A36258"/>
    <w:rsid w:val="00A373C9"/>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19D5"/>
    <w:rsid w:val="00A52490"/>
    <w:rsid w:val="00A52609"/>
    <w:rsid w:val="00A5262C"/>
    <w:rsid w:val="00A52AE1"/>
    <w:rsid w:val="00A53101"/>
    <w:rsid w:val="00A532B7"/>
    <w:rsid w:val="00A53B9C"/>
    <w:rsid w:val="00A53E03"/>
    <w:rsid w:val="00A541D0"/>
    <w:rsid w:val="00A541FC"/>
    <w:rsid w:val="00A5420F"/>
    <w:rsid w:val="00A546EA"/>
    <w:rsid w:val="00A54CBC"/>
    <w:rsid w:val="00A557CC"/>
    <w:rsid w:val="00A55A95"/>
    <w:rsid w:val="00A602E9"/>
    <w:rsid w:val="00A61E31"/>
    <w:rsid w:val="00A61EEF"/>
    <w:rsid w:val="00A623F9"/>
    <w:rsid w:val="00A629B0"/>
    <w:rsid w:val="00A62EDF"/>
    <w:rsid w:val="00A63C31"/>
    <w:rsid w:val="00A65146"/>
    <w:rsid w:val="00A66109"/>
    <w:rsid w:val="00A666AC"/>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808F7"/>
    <w:rsid w:val="00A82989"/>
    <w:rsid w:val="00A83163"/>
    <w:rsid w:val="00A83E05"/>
    <w:rsid w:val="00A8552A"/>
    <w:rsid w:val="00A86CF5"/>
    <w:rsid w:val="00A91E21"/>
    <w:rsid w:val="00A9249C"/>
    <w:rsid w:val="00A93762"/>
    <w:rsid w:val="00A969F5"/>
    <w:rsid w:val="00A975D2"/>
    <w:rsid w:val="00AA0617"/>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B7B9A"/>
    <w:rsid w:val="00AC1641"/>
    <w:rsid w:val="00AC2DEE"/>
    <w:rsid w:val="00AC2F6B"/>
    <w:rsid w:val="00AC4B8E"/>
    <w:rsid w:val="00AC5138"/>
    <w:rsid w:val="00AC54C5"/>
    <w:rsid w:val="00AC5C36"/>
    <w:rsid w:val="00AC5F85"/>
    <w:rsid w:val="00AC60CC"/>
    <w:rsid w:val="00AC7BD3"/>
    <w:rsid w:val="00AD0366"/>
    <w:rsid w:val="00AD0876"/>
    <w:rsid w:val="00AD0F5B"/>
    <w:rsid w:val="00AD1586"/>
    <w:rsid w:val="00AD22C8"/>
    <w:rsid w:val="00AD337F"/>
    <w:rsid w:val="00AD4731"/>
    <w:rsid w:val="00AD4A78"/>
    <w:rsid w:val="00AD4FCB"/>
    <w:rsid w:val="00AD5330"/>
    <w:rsid w:val="00AD587D"/>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224F"/>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2DCB"/>
    <w:rsid w:val="00B4321F"/>
    <w:rsid w:val="00B439A0"/>
    <w:rsid w:val="00B43F3F"/>
    <w:rsid w:val="00B453B8"/>
    <w:rsid w:val="00B46C5A"/>
    <w:rsid w:val="00B47764"/>
    <w:rsid w:val="00B479AD"/>
    <w:rsid w:val="00B500B8"/>
    <w:rsid w:val="00B515AF"/>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43FA"/>
    <w:rsid w:val="00B861B0"/>
    <w:rsid w:val="00B86558"/>
    <w:rsid w:val="00B86BDE"/>
    <w:rsid w:val="00B87007"/>
    <w:rsid w:val="00B90308"/>
    <w:rsid w:val="00B90433"/>
    <w:rsid w:val="00B9089D"/>
    <w:rsid w:val="00B913C6"/>
    <w:rsid w:val="00B916CA"/>
    <w:rsid w:val="00B9182C"/>
    <w:rsid w:val="00B92306"/>
    <w:rsid w:val="00B92DC7"/>
    <w:rsid w:val="00B932A3"/>
    <w:rsid w:val="00B94417"/>
    <w:rsid w:val="00B94F85"/>
    <w:rsid w:val="00B957CA"/>
    <w:rsid w:val="00B96F74"/>
    <w:rsid w:val="00B97B1C"/>
    <w:rsid w:val="00BA0C3A"/>
    <w:rsid w:val="00BA0EAA"/>
    <w:rsid w:val="00BA1A73"/>
    <w:rsid w:val="00BA1DC0"/>
    <w:rsid w:val="00BA27BF"/>
    <w:rsid w:val="00BA2AAA"/>
    <w:rsid w:val="00BA32CD"/>
    <w:rsid w:val="00BA353F"/>
    <w:rsid w:val="00BA389F"/>
    <w:rsid w:val="00BA3C5E"/>
    <w:rsid w:val="00BA4D18"/>
    <w:rsid w:val="00BA4ED3"/>
    <w:rsid w:val="00BA51D3"/>
    <w:rsid w:val="00BA52C0"/>
    <w:rsid w:val="00BA5D5D"/>
    <w:rsid w:val="00BA6364"/>
    <w:rsid w:val="00BA6640"/>
    <w:rsid w:val="00BB0BE8"/>
    <w:rsid w:val="00BB1240"/>
    <w:rsid w:val="00BB162F"/>
    <w:rsid w:val="00BB1CA1"/>
    <w:rsid w:val="00BB25C4"/>
    <w:rsid w:val="00BB3619"/>
    <w:rsid w:val="00BB41AC"/>
    <w:rsid w:val="00BB4745"/>
    <w:rsid w:val="00BB6C00"/>
    <w:rsid w:val="00BC0F06"/>
    <w:rsid w:val="00BC458B"/>
    <w:rsid w:val="00BC563F"/>
    <w:rsid w:val="00BC5BB2"/>
    <w:rsid w:val="00BC5E4D"/>
    <w:rsid w:val="00BC6B3E"/>
    <w:rsid w:val="00BC7547"/>
    <w:rsid w:val="00BD046D"/>
    <w:rsid w:val="00BD06C6"/>
    <w:rsid w:val="00BD06D5"/>
    <w:rsid w:val="00BD0DA0"/>
    <w:rsid w:val="00BD2432"/>
    <w:rsid w:val="00BD34F1"/>
    <w:rsid w:val="00BD3BDC"/>
    <w:rsid w:val="00BD3F91"/>
    <w:rsid w:val="00BD5755"/>
    <w:rsid w:val="00BD5E9B"/>
    <w:rsid w:val="00BD612E"/>
    <w:rsid w:val="00BD6E00"/>
    <w:rsid w:val="00BD76D9"/>
    <w:rsid w:val="00BD7F74"/>
    <w:rsid w:val="00BE0465"/>
    <w:rsid w:val="00BE10C9"/>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2130"/>
    <w:rsid w:val="00C027A1"/>
    <w:rsid w:val="00C02833"/>
    <w:rsid w:val="00C05017"/>
    <w:rsid w:val="00C063B4"/>
    <w:rsid w:val="00C06C0A"/>
    <w:rsid w:val="00C06D8D"/>
    <w:rsid w:val="00C07A1D"/>
    <w:rsid w:val="00C07D97"/>
    <w:rsid w:val="00C10353"/>
    <w:rsid w:val="00C1066A"/>
    <w:rsid w:val="00C1190A"/>
    <w:rsid w:val="00C13591"/>
    <w:rsid w:val="00C13850"/>
    <w:rsid w:val="00C1557F"/>
    <w:rsid w:val="00C158E1"/>
    <w:rsid w:val="00C15DC4"/>
    <w:rsid w:val="00C15FAB"/>
    <w:rsid w:val="00C16035"/>
    <w:rsid w:val="00C166F7"/>
    <w:rsid w:val="00C16860"/>
    <w:rsid w:val="00C16ABE"/>
    <w:rsid w:val="00C16B2F"/>
    <w:rsid w:val="00C16F39"/>
    <w:rsid w:val="00C20560"/>
    <w:rsid w:val="00C22272"/>
    <w:rsid w:val="00C22346"/>
    <w:rsid w:val="00C2262F"/>
    <w:rsid w:val="00C23156"/>
    <w:rsid w:val="00C24D2E"/>
    <w:rsid w:val="00C24DFF"/>
    <w:rsid w:val="00C2554C"/>
    <w:rsid w:val="00C25860"/>
    <w:rsid w:val="00C2683C"/>
    <w:rsid w:val="00C273B1"/>
    <w:rsid w:val="00C2783B"/>
    <w:rsid w:val="00C30104"/>
    <w:rsid w:val="00C316B2"/>
    <w:rsid w:val="00C33ABA"/>
    <w:rsid w:val="00C34F67"/>
    <w:rsid w:val="00C3594D"/>
    <w:rsid w:val="00C370C2"/>
    <w:rsid w:val="00C3734C"/>
    <w:rsid w:val="00C41453"/>
    <w:rsid w:val="00C44A0A"/>
    <w:rsid w:val="00C4663F"/>
    <w:rsid w:val="00C47E8E"/>
    <w:rsid w:val="00C47E99"/>
    <w:rsid w:val="00C50E34"/>
    <w:rsid w:val="00C51406"/>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E4F"/>
    <w:rsid w:val="00C82E8B"/>
    <w:rsid w:val="00C832B2"/>
    <w:rsid w:val="00C8401C"/>
    <w:rsid w:val="00C842F3"/>
    <w:rsid w:val="00C8497F"/>
    <w:rsid w:val="00C861C7"/>
    <w:rsid w:val="00C86D0E"/>
    <w:rsid w:val="00C875DE"/>
    <w:rsid w:val="00C912CD"/>
    <w:rsid w:val="00C91322"/>
    <w:rsid w:val="00C93DFB"/>
    <w:rsid w:val="00C95295"/>
    <w:rsid w:val="00C9544E"/>
    <w:rsid w:val="00C96C7D"/>
    <w:rsid w:val="00C977DD"/>
    <w:rsid w:val="00CA035F"/>
    <w:rsid w:val="00CA0391"/>
    <w:rsid w:val="00CA0813"/>
    <w:rsid w:val="00CA284D"/>
    <w:rsid w:val="00CA287C"/>
    <w:rsid w:val="00CA2AEA"/>
    <w:rsid w:val="00CA36AE"/>
    <w:rsid w:val="00CA3A29"/>
    <w:rsid w:val="00CA4291"/>
    <w:rsid w:val="00CA476F"/>
    <w:rsid w:val="00CA52E9"/>
    <w:rsid w:val="00CA54EE"/>
    <w:rsid w:val="00CA5D68"/>
    <w:rsid w:val="00CA6428"/>
    <w:rsid w:val="00CA6453"/>
    <w:rsid w:val="00CA7A41"/>
    <w:rsid w:val="00CA7A47"/>
    <w:rsid w:val="00CB0932"/>
    <w:rsid w:val="00CB1696"/>
    <w:rsid w:val="00CB2295"/>
    <w:rsid w:val="00CB258C"/>
    <w:rsid w:val="00CB2BB4"/>
    <w:rsid w:val="00CB4ACD"/>
    <w:rsid w:val="00CB4F7B"/>
    <w:rsid w:val="00CB56A8"/>
    <w:rsid w:val="00CB5730"/>
    <w:rsid w:val="00CB5EDB"/>
    <w:rsid w:val="00CB63D3"/>
    <w:rsid w:val="00CB66B3"/>
    <w:rsid w:val="00CB6C11"/>
    <w:rsid w:val="00CC0254"/>
    <w:rsid w:val="00CC15EE"/>
    <w:rsid w:val="00CC2995"/>
    <w:rsid w:val="00CC48C0"/>
    <w:rsid w:val="00CC4BD0"/>
    <w:rsid w:val="00CC5C1A"/>
    <w:rsid w:val="00CC67EE"/>
    <w:rsid w:val="00CC6AD2"/>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3150"/>
    <w:rsid w:val="00CF335D"/>
    <w:rsid w:val="00CF34B2"/>
    <w:rsid w:val="00CF36DF"/>
    <w:rsid w:val="00CF37F6"/>
    <w:rsid w:val="00CF65D4"/>
    <w:rsid w:val="00CF6B04"/>
    <w:rsid w:val="00CF7D7D"/>
    <w:rsid w:val="00D01052"/>
    <w:rsid w:val="00D012A8"/>
    <w:rsid w:val="00D0151C"/>
    <w:rsid w:val="00D02AFB"/>
    <w:rsid w:val="00D0445A"/>
    <w:rsid w:val="00D0448E"/>
    <w:rsid w:val="00D04719"/>
    <w:rsid w:val="00D068B7"/>
    <w:rsid w:val="00D104DF"/>
    <w:rsid w:val="00D12539"/>
    <w:rsid w:val="00D13A61"/>
    <w:rsid w:val="00D13CB6"/>
    <w:rsid w:val="00D140C9"/>
    <w:rsid w:val="00D14E43"/>
    <w:rsid w:val="00D16606"/>
    <w:rsid w:val="00D1671A"/>
    <w:rsid w:val="00D16AF3"/>
    <w:rsid w:val="00D17969"/>
    <w:rsid w:val="00D17D2F"/>
    <w:rsid w:val="00D20732"/>
    <w:rsid w:val="00D20D60"/>
    <w:rsid w:val="00D2118F"/>
    <w:rsid w:val="00D23E78"/>
    <w:rsid w:val="00D248EE"/>
    <w:rsid w:val="00D24BE3"/>
    <w:rsid w:val="00D261A6"/>
    <w:rsid w:val="00D26C02"/>
    <w:rsid w:val="00D26C49"/>
    <w:rsid w:val="00D3022D"/>
    <w:rsid w:val="00D30AF1"/>
    <w:rsid w:val="00D32873"/>
    <w:rsid w:val="00D32CFD"/>
    <w:rsid w:val="00D33DF9"/>
    <w:rsid w:val="00D34870"/>
    <w:rsid w:val="00D35151"/>
    <w:rsid w:val="00D358CC"/>
    <w:rsid w:val="00D36AAD"/>
    <w:rsid w:val="00D36E1D"/>
    <w:rsid w:val="00D37DA6"/>
    <w:rsid w:val="00D40656"/>
    <w:rsid w:val="00D41AF6"/>
    <w:rsid w:val="00D42C47"/>
    <w:rsid w:val="00D43CA2"/>
    <w:rsid w:val="00D43CC8"/>
    <w:rsid w:val="00D444F4"/>
    <w:rsid w:val="00D44973"/>
    <w:rsid w:val="00D44BDB"/>
    <w:rsid w:val="00D450DF"/>
    <w:rsid w:val="00D456D4"/>
    <w:rsid w:val="00D459A3"/>
    <w:rsid w:val="00D45C23"/>
    <w:rsid w:val="00D51AD7"/>
    <w:rsid w:val="00D52D30"/>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4528"/>
    <w:rsid w:val="00DB4B9E"/>
    <w:rsid w:val="00DB4FA4"/>
    <w:rsid w:val="00DB60EA"/>
    <w:rsid w:val="00DB78AD"/>
    <w:rsid w:val="00DC0B93"/>
    <w:rsid w:val="00DC2CB8"/>
    <w:rsid w:val="00DC4DF5"/>
    <w:rsid w:val="00DC50AA"/>
    <w:rsid w:val="00DC599B"/>
    <w:rsid w:val="00DC63E8"/>
    <w:rsid w:val="00DC79C0"/>
    <w:rsid w:val="00DC7CDC"/>
    <w:rsid w:val="00DC7E4F"/>
    <w:rsid w:val="00DD016C"/>
    <w:rsid w:val="00DD0366"/>
    <w:rsid w:val="00DD0EF0"/>
    <w:rsid w:val="00DD10BE"/>
    <w:rsid w:val="00DD160E"/>
    <w:rsid w:val="00DD1BBA"/>
    <w:rsid w:val="00DD32EF"/>
    <w:rsid w:val="00DD3915"/>
    <w:rsid w:val="00DD3A0E"/>
    <w:rsid w:val="00DD470A"/>
    <w:rsid w:val="00DD4A00"/>
    <w:rsid w:val="00DD5CBB"/>
    <w:rsid w:val="00DD5E28"/>
    <w:rsid w:val="00DD69B3"/>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47D0"/>
    <w:rsid w:val="00DF676F"/>
    <w:rsid w:val="00DF67BA"/>
    <w:rsid w:val="00E0044A"/>
    <w:rsid w:val="00E00569"/>
    <w:rsid w:val="00E015FB"/>
    <w:rsid w:val="00E01C7C"/>
    <w:rsid w:val="00E0240A"/>
    <w:rsid w:val="00E033C6"/>
    <w:rsid w:val="00E03805"/>
    <w:rsid w:val="00E04682"/>
    <w:rsid w:val="00E04A09"/>
    <w:rsid w:val="00E055F3"/>
    <w:rsid w:val="00E05A30"/>
    <w:rsid w:val="00E06030"/>
    <w:rsid w:val="00E07C28"/>
    <w:rsid w:val="00E10692"/>
    <w:rsid w:val="00E112EA"/>
    <w:rsid w:val="00E11463"/>
    <w:rsid w:val="00E1262D"/>
    <w:rsid w:val="00E12F76"/>
    <w:rsid w:val="00E13225"/>
    <w:rsid w:val="00E14F97"/>
    <w:rsid w:val="00E152CE"/>
    <w:rsid w:val="00E17DF1"/>
    <w:rsid w:val="00E17FD1"/>
    <w:rsid w:val="00E2045B"/>
    <w:rsid w:val="00E20A4A"/>
    <w:rsid w:val="00E21090"/>
    <w:rsid w:val="00E21DC3"/>
    <w:rsid w:val="00E22080"/>
    <w:rsid w:val="00E22B12"/>
    <w:rsid w:val="00E22E8E"/>
    <w:rsid w:val="00E260D6"/>
    <w:rsid w:val="00E2623F"/>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B24"/>
    <w:rsid w:val="00E550D4"/>
    <w:rsid w:val="00E5689C"/>
    <w:rsid w:val="00E5762A"/>
    <w:rsid w:val="00E57DFA"/>
    <w:rsid w:val="00E60175"/>
    <w:rsid w:val="00E61062"/>
    <w:rsid w:val="00E628A0"/>
    <w:rsid w:val="00E62C1E"/>
    <w:rsid w:val="00E6343F"/>
    <w:rsid w:val="00E64796"/>
    <w:rsid w:val="00E649A9"/>
    <w:rsid w:val="00E64E30"/>
    <w:rsid w:val="00E6555A"/>
    <w:rsid w:val="00E662D5"/>
    <w:rsid w:val="00E6681E"/>
    <w:rsid w:val="00E700CF"/>
    <w:rsid w:val="00E709B3"/>
    <w:rsid w:val="00E71F29"/>
    <w:rsid w:val="00E7298C"/>
    <w:rsid w:val="00E72EDF"/>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79F9"/>
    <w:rsid w:val="00EB0014"/>
    <w:rsid w:val="00EB0DF6"/>
    <w:rsid w:val="00EB1085"/>
    <w:rsid w:val="00EB1D23"/>
    <w:rsid w:val="00EB3268"/>
    <w:rsid w:val="00EB45CB"/>
    <w:rsid w:val="00EB4965"/>
    <w:rsid w:val="00EB52D9"/>
    <w:rsid w:val="00EB5A0D"/>
    <w:rsid w:val="00EC0587"/>
    <w:rsid w:val="00EC0F1C"/>
    <w:rsid w:val="00EC18C6"/>
    <w:rsid w:val="00EC2E52"/>
    <w:rsid w:val="00EC4314"/>
    <w:rsid w:val="00EC52A9"/>
    <w:rsid w:val="00EC6058"/>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62B4"/>
    <w:rsid w:val="00ED6730"/>
    <w:rsid w:val="00ED70F9"/>
    <w:rsid w:val="00EE1C74"/>
    <w:rsid w:val="00EE2D57"/>
    <w:rsid w:val="00EE46D0"/>
    <w:rsid w:val="00EE49B9"/>
    <w:rsid w:val="00EE4E94"/>
    <w:rsid w:val="00EE5FCF"/>
    <w:rsid w:val="00EE63AA"/>
    <w:rsid w:val="00EE709A"/>
    <w:rsid w:val="00EE7123"/>
    <w:rsid w:val="00EE7268"/>
    <w:rsid w:val="00EE7295"/>
    <w:rsid w:val="00EE7DF8"/>
    <w:rsid w:val="00EE7E24"/>
    <w:rsid w:val="00EF0E06"/>
    <w:rsid w:val="00EF1DE1"/>
    <w:rsid w:val="00EF41D1"/>
    <w:rsid w:val="00EF5849"/>
    <w:rsid w:val="00EF7CD1"/>
    <w:rsid w:val="00F00107"/>
    <w:rsid w:val="00F01138"/>
    <w:rsid w:val="00F0127A"/>
    <w:rsid w:val="00F02E97"/>
    <w:rsid w:val="00F0315D"/>
    <w:rsid w:val="00F031F6"/>
    <w:rsid w:val="00F03300"/>
    <w:rsid w:val="00F03FDD"/>
    <w:rsid w:val="00F03FFF"/>
    <w:rsid w:val="00F0433C"/>
    <w:rsid w:val="00F055B4"/>
    <w:rsid w:val="00F06CC0"/>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464F"/>
    <w:rsid w:val="00F35815"/>
    <w:rsid w:val="00F37555"/>
    <w:rsid w:val="00F3777A"/>
    <w:rsid w:val="00F37CDC"/>
    <w:rsid w:val="00F401D9"/>
    <w:rsid w:val="00F408AF"/>
    <w:rsid w:val="00F4240B"/>
    <w:rsid w:val="00F426CF"/>
    <w:rsid w:val="00F437D6"/>
    <w:rsid w:val="00F4414A"/>
    <w:rsid w:val="00F45212"/>
    <w:rsid w:val="00F45E4B"/>
    <w:rsid w:val="00F4635C"/>
    <w:rsid w:val="00F46779"/>
    <w:rsid w:val="00F472C9"/>
    <w:rsid w:val="00F517E0"/>
    <w:rsid w:val="00F5256F"/>
    <w:rsid w:val="00F531B3"/>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1678"/>
    <w:rsid w:val="00F6172A"/>
    <w:rsid w:val="00F624DD"/>
    <w:rsid w:val="00F62B68"/>
    <w:rsid w:val="00F62E02"/>
    <w:rsid w:val="00F63C70"/>
    <w:rsid w:val="00F64219"/>
    <w:rsid w:val="00F66358"/>
    <w:rsid w:val="00F667BE"/>
    <w:rsid w:val="00F675DA"/>
    <w:rsid w:val="00F67F9B"/>
    <w:rsid w:val="00F7059F"/>
    <w:rsid w:val="00F7131E"/>
    <w:rsid w:val="00F720B2"/>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D19"/>
    <w:rsid w:val="00F85154"/>
    <w:rsid w:val="00F86206"/>
    <w:rsid w:val="00F8696C"/>
    <w:rsid w:val="00F87A5E"/>
    <w:rsid w:val="00F90353"/>
    <w:rsid w:val="00F90B94"/>
    <w:rsid w:val="00F91FD1"/>
    <w:rsid w:val="00F932F2"/>
    <w:rsid w:val="00F93B71"/>
    <w:rsid w:val="00F94A3A"/>
    <w:rsid w:val="00F95065"/>
    <w:rsid w:val="00F9516E"/>
    <w:rsid w:val="00F95B19"/>
    <w:rsid w:val="00F96909"/>
    <w:rsid w:val="00FA0460"/>
    <w:rsid w:val="00FA11FA"/>
    <w:rsid w:val="00FA1247"/>
    <w:rsid w:val="00FA2C0E"/>
    <w:rsid w:val="00FA325F"/>
    <w:rsid w:val="00FA3376"/>
    <w:rsid w:val="00FA720D"/>
    <w:rsid w:val="00FA7EC2"/>
    <w:rsid w:val="00FB0123"/>
    <w:rsid w:val="00FB02C3"/>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A12"/>
    <w:rsid w:val="00FD0F1D"/>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6C0B"/>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08A"/>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u.edu/IRP/peerinstitu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6E6C-9C8B-4959-ABBF-E31FFA36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2017-09-10T14:30:00Z</dcterms:created>
  <dcterms:modified xsi:type="dcterms:W3CDTF">2017-09-18T15:20:00Z</dcterms:modified>
</cp:coreProperties>
</file>