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5A" w:rsidRDefault="0058445A" w:rsidP="0058445A">
      <w:pPr>
        <w:jc w:val="center"/>
        <w:rPr>
          <w:b/>
        </w:rPr>
      </w:pPr>
      <w:r>
        <w:rPr>
          <w:b/>
        </w:rPr>
        <w:t>Council for Instructional Technology</w:t>
      </w:r>
    </w:p>
    <w:p w:rsidR="0058445A" w:rsidRDefault="0058445A" w:rsidP="0058445A">
      <w:pPr>
        <w:jc w:val="center"/>
      </w:pPr>
      <w:r>
        <w:t>Minutes from February 15, 2012</w:t>
      </w:r>
    </w:p>
    <w:p w:rsidR="0058445A" w:rsidRDefault="0058445A" w:rsidP="0058445A">
      <w:pPr>
        <w:jc w:val="center"/>
      </w:pPr>
      <w:r>
        <w:t>1:00 – 2:00 PM</w:t>
      </w:r>
    </w:p>
    <w:p w:rsidR="0058445A" w:rsidRDefault="0058445A" w:rsidP="0058445A">
      <w:pPr>
        <w:jc w:val="center"/>
      </w:pPr>
      <w:r>
        <w:t>HH 60</w:t>
      </w:r>
    </w:p>
    <w:p w:rsidR="0058445A" w:rsidRDefault="0058445A" w:rsidP="0058445A">
      <w:pPr>
        <w:jc w:val="center"/>
      </w:pPr>
    </w:p>
    <w:p w:rsidR="0058445A" w:rsidRDefault="0058445A" w:rsidP="0058445A">
      <w:r>
        <w:t xml:space="preserve">Attending: Chandra Amaravadi, Virginia Diehl, Sam Edsall, Bruce Harris, </w:t>
      </w:r>
      <w:proofErr w:type="spellStart"/>
      <w:r>
        <w:t>Bree</w:t>
      </w:r>
      <w:proofErr w:type="spellEnd"/>
      <w:r>
        <w:t xml:space="preserve"> </w:t>
      </w:r>
      <w:proofErr w:type="spellStart"/>
      <w:r>
        <w:t>McEwan</w:t>
      </w:r>
      <w:proofErr w:type="spellEnd"/>
      <w:r>
        <w:t xml:space="preserve">, </w:t>
      </w:r>
      <w:fldSimple w:instr=" CONTACT _Con-3D0E0F96A0 ">
        <w:r w:rsidRPr="0058445A">
          <w:rPr>
            <w:noProof/>
          </w:rPr>
          <w:t>John Stierman</w:t>
        </w:r>
      </w:fldSimple>
      <w:r>
        <w:t xml:space="preserve">, </w:t>
      </w:r>
      <w:proofErr w:type="spellStart"/>
      <w:r>
        <w:t>Bhavneet</w:t>
      </w:r>
      <w:proofErr w:type="spellEnd"/>
      <w:r>
        <w:t xml:space="preserve"> </w:t>
      </w:r>
      <w:proofErr w:type="spellStart"/>
      <w:r>
        <w:t>Walia</w:t>
      </w:r>
      <w:proofErr w:type="spellEnd"/>
      <w:r>
        <w:t>, Mei Wen.</w:t>
      </w:r>
    </w:p>
    <w:p w:rsidR="0058445A" w:rsidRDefault="0058445A" w:rsidP="0058445A"/>
    <w:p w:rsidR="0058445A" w:rsidRPr="00CC2838" w:rsidRDefault="0058445A" w:rsidP="0058445A">
      <w:pPr>
        <w:pStyle w:val="ListParagraph"/>
        <w:numPr>
          <w:ilvl w:val="0"/>
          <w:numId w:val="1"/>
        </w:numPr>
        <w:rPr>
          <w:b/>
        </w:rPr>
      </w:pPr>
      <w:r w:rsidRPr="00CC2838">
        <w:rPr>
          <w:b/>
        </w:rPr>
        <w:t>CIT Administration</w:t>
      </w:r>
    </w:p>
    <w:p w:rsidR="0058445A" w:rsidRDefault="0058445A" w:rsidP="0058445A">
      <w:pPr>
        <w:pStyle w:val="ListParagraph"/>
        <w:numPr>
          <w:ilvl w:val="1"/>
          <w:numId w:val="1"/>
        </w:numPr>
      </w:pPr>
      <w:r>
        <w:t xml:space="preserve">Minutes from previous meeting were approved by </w:t>
      </w:r>
      <w:proofErr w:type="spellStart"/>
      <w:r>
        <w:t>Bree</w:t>
      </w:r>
      <w:proofErr w:type="spellEnd"/>
      <w:r>
        <w:t xml:space="preserve"> and seconded by </w:t>
      </w:r>
      <w:proofErr w:type="spellStart"/>
      <w:r w:rsidR="00BF19FD">
        <w:t>Bhavneet</w:t>
      </w:r>
      <w:proofErr w:type="spellEnd"/>
      <w:r w:rsidR="00BF19FD">
        <w:t>.</w:t>
      </w:r>
      <w:r>
        <w:br/>
      </w:r>
    </w:p>
    <w:p w:rsidR="0058445A" w:rsidRPr="00CC2838" w:rsidRDefault="0058445A" w:rsidP="0058445A">
      <w:pPr>
        <w:pStyle w:val="ListParagraph"/>
        <w:numPr>
          <w:ilvl w:val="0"/>
          <w:numId w:val="1"/>
        </w:numPr>
        <w:rPr>
          <w:b/>
        </w:rPr>
      </w:pPr>
      <w:r w:rsidRPr="00CC2838">
        <w:rPr>
          <w:b/>
        </w:rPr>
        <w:t>Clickers</w:t>
      </w:r>
    </w:p>
    <w:p w:rsidR="00BF19FD" w:rsidRPr="00CC2838" w:rsidRDefault="0058445A" w:rsidP="0058445A">
      <w:pPr>
        <w:pStyle w:val="ListParagraph"/>
        <w:numPr>
          <w:ilvl w:val="1"/>
          <w:numId w:val="1"/>
        </w:numPr>
        <w:rPr>
          <w:b/>
        </w:rPr>
      </w:pPr>
      <w:r w:rsidRPr="00CC2838">
        <w:rPr>
          <w:b/>
        </w:rPr>
        <w:t>Review of clickers information collected</w:t>
      </w:r>
    </w:p>
    <w:p w:rsidR="00BF19FD" w:rsidRDefault="00BF19FD" w:rsidP="00BF19FD">
      <w:pPr>
        <w:pStyle w:val="ListParagraph"/>
        <w:numPr>
          <w:ilvl w:val="2"/>
          <w:numId w:val="1"/>
        </w:numPr>
      </w:pPr>
      <w:r>
        <w:t xml:space="preserve">Chandra will continue to collect data on clickers, </w:t>
      </w:r>
      <w:r w:rsidR="00DC2866">
        <w:t xml:space="preserve">both </w:t>
      </w:r>
      <w:r>
        <w:t>conventional and web-based models.</w:t>
      </w:r>
    </w:p>
    <w:p w:rsidR="00BF19FD" w:rsidRDefault="00BF19FD" w:rsidP="00BF19FD">
      <w:pPr>
        <w:pStyle w:val="ListParagraph"/>
        <w:numPr>
          <w:ilvl w:val="2"/>
          <w:numId w:val="1"/>
        </w:numPr>
      </w:pPr>
      <w:r>
        <w:t>The invitation to visit Eric Ribbens’ biology class remains open to those interested seeing clickers in action.</w:t>
      </w:r>
    </w:p>
    <w:p w:rsidR="008F429A" w:rsidRDefault="00BF19FD" w:rsidP="00BF19FD">
      <w:pPr>
        <w:pStyle w:val="ListParagraph"/>
        <w:numPr>
          <w:ilvl w:val="2"/>
          <w:numId w:val="1"/>
        </w:numPr>
      </w:pPr>
      <w:r>
        <w:t xml:space="preserve">Brochures were received by Chandra and posted on </w:t>
      </w:r>
      <w:proofErr w:type="spellStart"/>
      <w:r>
        <w:t>PBWorks</w:t>
      </w:r>
      <w:proofErr w:type="spellEnd"/>
      <w:r>
        <w:t xml:space="preserve">. </w:t>
      </w:r>
    </w:p>
    <w:p w:rsidR="00CC2838" w:rsidRDefault="00BF19FD" w:rsidP="00585CF6">
      <w:pPr>
        <w:pStyle w:val="ListParagraph"/>
        <w:numPr>
          <w:ilvl w:val="2"/>
          <w:numId w:val="1"/>
        </w:numPr>
      </w:pPr>
      <w:r>
        <w:t xml:space="preserve">The committee first reviewed </w:t>
      </w:r>
      <w:r w:rsidR="00585CF6">
        <w:t>conventional clicker</w:t>
      </w:r>
      <w:r>
        <w:t xml:space="preserve"> technologies using the </w:t>
      </w:r>
      <w:r w:rsidR="007161DD">
        <w:t xml:space="preserve">clicker comparison </w:t>
      </w:r>
      <w:proofErr w:type="gramStart"/>
      <w:r w:rsidR="007161DD">
        <w:t xml:space="preserve">worksheet  </w:t>
      </w:r>
      <w:r>
        <w:t>printed</w:t>
      </w:r>
      <w:proofErr w:type="gramEnd"/>
      <w:r>
        <w:t xml:space="preserve"> </w:t>
      </w:r>
      <w:r w:rsidR="007161DD">
        <w:t xml:space="preserve">from </w:t>
      </w:r>
      <w:proofErr w:type="spellStart"/>
      <w:r>
        <w:t>PBWorks</w:t>
      </w:r>
      <w:proofErr w:type="spellEnd"/>
      <w:r>
        <w:t xml:space="preserve">. </w:t>
      </w:r>
      <w:r w:rsidR="00F80F33">
        <w:t xml:space="preserve"> </w:t>
      </w:r>
    </w:p>
    <w:p w:rsidR="00CC2838" w:rsidRDefault="00F80F33" w:rsidP="00585CF6">
      <w:pPr>
        <w:pStyle w:val="ListParagraph"/>
        <w:numPr>
          <w:ilvl w:val="2"/>
          <w:numId w:val="1"/>
        </w:numPr>
      </w:pPr>
      <w:proofErr w:type="gramStart"/>
      <w:r>
        <w:t>Popular brands</w:t>
      </w:r>
      <w:proofErr w:type="gramEnd"/>
      <w:r>
        <w:t xml:space="preserve"> </w:t>
      </w:r>
      <w:r w:rsidR="000F532A">
        <w:t xml:space="preserve">for which information was collected was iClicker2, Turning Point, Smart technologies, </w:t>
      </w:r>
      <w:proofErr w:type="spellStart"/>
      <w:r w:rsidR="000F532A">
        <w:t>Quizdom</w:t>
      </w:r>
      <w:proofErr w:type="spellEnd"/>
      <w:r w:rsidR="000F532A">
        <w:t xml:space="preserve"> and </w:t>
      </w:r>
      <w:proofErr w:type="spellStart"/>
      <w:r w:rsidR="000F532A">
        <w:t>iRespond</w:t>
      </w:r>
      <w:proofErr w:type="spellEnd"/>
      <w:r w:rsidR="000F532A">
        <w:t xml:space="preserve">. </w:t>
      </w:r>
      <w:r>
        <w:t xml:space="preserve"> </w:t>
      </w:r>
    </w:p>
    <w:p w:rsidR="00585CF6" w:rsidRDefault="00CC2838" w:rsidP="00585CF6">
      <w:pPr>
        <w:pStyle w:val="ListParagraph"/>
        <w:numPr>
          <w:ilvl w:val="2"/>
          <w:numId w:val="1"/>
        </w:numPr>
      </w:pPr>
      <w:r>
        <w:t>The</w:t>
      </w:r>
      <w:r w:rsidR="00BF19FD">
        <w:t xml:space="preserve"> importanc</w:t>
      </w:r>
      <w:r>
        <w:t>e of clickers with LCD displays was also discussed.</w:t>
      </w:r>
      <w:r w:rsidR="000F532A">
        <w:t xml:space="preserve">   Clicker with display has become common among all vendors.  But only smart phones are capable of displaying text questions.</w:t>
      </w:r>
      <w:r>
        <w:t xml:space="preserve"> </w:t>
      </w:r>
    </w:p>
    <w:p w:rsidR="008F429A" w:rsidRDefault="00DC2866" w:rsidP="00585CF6">
      <w:pPr>
        <w:pStyle w:val="ListParagraph"/>
        <w:numPr>
          <w:ilvl w:val="2"/>
          <w:numId w:val="1"/>
        </w:numPr>
      </w:pPr>
      <w:r>
        <w:t xml:space="preserve">CIT also considered if other criteria should be added to the </w:t>
      </w:r>
      <w:proofErr w:type="spellStart"/>
      <w:r>
        <w:t>PBWorks</w:t>
      </w:r>
      <w:proofErr w:type="spellEnd"/>
      <w:r>
        <w:t xml:space="preserve"> </w:t>
      </w:r>
      <w:r w:rsidR="000F532A">
        <w:t>comparison worksheet</w:t>
      </w:r>
      <w:r>
        <w:t xml:space="preserve">. It was agreed to include </w:t>
      </w:r>
      <w:r w:rsidR="00CC2838">
        <w:t xml:space="preserve">‘Dual-mode’ meaning </w:t>
      </w:r>
      <w:r>
        <w:t>whether or not the clicker technology could use a conventional clicker and a web-based version (smart phone/tablet app) at the same time.</w:t>
      </w:r>
      <w:r w:rsidR="00CC2838">
        <w:t xml:space="preserve"> Such a criterion would prove to be beneficial to those who have mobile devices that could utilize click technology without the need to purchase a conventional device.</w:t>
      </w:r>
    </w:p>
    <w:p w:rsidR="0058445A" w:rsidRDefault="0058445A" w:rsidP="00585CF6">
      <w:pPr>
        <w:pStyle w:val="ListParagraph"/>
        <w:ind w:left="2160"/>
      </w:pPr>
    </w:p>
    <w:p w:rsidR="00585CF6" w:rsidRPr="00CC2838" w:rsidRDefault="0058445A" w:rsidP="0058445A">
      <w:pPr>
        <w:pStyle w:val="ListParagraph"/>
        <w:numPr>
          <w:ilvl w:val="1"/>
          <w:numId w:val="1"/>
        </w:numPr>
        <w:rPr>
          <w:b/>
        </w:rPr>
      </w:pPr>
      <w:r w:rsidRPr="00CC2838">
        <w:rPr>
          <w:b/>
        </w:rPr>
        <w:t>Recommendations</w:t>
      </w:r>
    </w:p>
    <w:p w:rsidR="00DC2866" w:rsidRDefault="00585CF6" w:rsidP="00585CF6">
      <w:pPr>
        <w:pStyle w:val="ListParagraph"/>
        <w:numPr>
          <w:ilvl w:val="2"/>
          <w:numId w:val="1"/>
        </w:numPr>
      </w:pPr>
      <w:r>
        <w:t xml:space="preserve">Chandra found a study by Northeastern done in May 2009 that had a list of </w:t>
      </w:r>
      <w:r w:rsidR="007161DD">
        <w:t xml:space="preserve">criteria </w:t>
      </w:r>
      <w:r w:rsidR="00DC2866">
        <w:t>to be</w:t>
      </w:r>
      <w:r>
        <w:t xml:space="preserve"> considered when purchasing clickers. </w:t>
      </w:r>
      <w:r w:rsidR="007161DD">
        <w:t xml:space="preserve"> </w:t>
      </w:r>
      <w:r>
        <w:t xml:space="preserve">All the items were </w:t>
      </w:r>
      <w:r w:rsidR="00DC2866">
        <w:t>noteworthy</w:t>
      </w:r>
      <w:r w:rsidR="00F80F33">
        <w:t xml:space="preserve"> and parallel the criteria that the </w:t>
      </w:r>
      <w:proofErr w:type="gramStart"/>
      <w:r w:rsidR="00F80F33">
        <w:t>committee  had</w:t>
      </w:r>
      <w:proofErr w:type="gramEnd"/>
      <w:r w:rsidR="00F80F33">
        <w:t xml:space="preserve"> used</w:t>
      </w:r>
      <w:r>
        <w:t xml:space="preserve">. </w:t>
      </w:r>
      <w:r w:rsidR="007161DD">
        <w:t xml:space="preserve"> </w:t>
      </w:r>
      <w:r>
        <w:t xml:space="preserve">Sam suggested that the committee </w:t>
      </w:r>
      <w:r w:rsidR="00DC2866">
        <w:t>evaluate the criteria items based on its</w:t>
      </w:r>
      <w:r>
        <w:t xml:space="preserve"> level of importance</w:t>
      </w:r>
      <w:r w:rsidR="00DC2866">
        <w:t xml:space="preserve"> before making a recommendation. </w:t>
      </w:r>
    </w:p>
    <w:p w:rsidR="00DC2866" w:rsidRDefault="00DC2866" w:rsidP="00585CF6">
      <w:pPr>
        <w:pStyle w:val="ListParagraph"/>
        <w:numPr>
          <w:ilvl w:val="2"/>
          <w:numId w:val="1"/>
        </w:numPr>
      </w:pPr>
      <w:r>
        <w:lastRenderedPageBreak/>
        <w:t>Six clicker technology capabilities were deemed by the committee as most important:</w:t>
      </w:r>
    </w:p>
    <w:p w:rsidR="00DC2866" w:rsidRDefault="00DC2866" w:rsidP="00DC2866">
      <w:pPr>
        <w:pStyle w:val="ListParagraph"/>
        <w:numPr>
          <w:ilvl w:val="3"/>
          <w:numId w:val="1"/>
        </w:numPr>
      </w:pPr>
      <w:r>
        <w:t>Dual-mode – The clicker technology can be used with conventional clickers and web-based (smart phone/tablet app) at the same time.</w:t>
      </w:r>
    </w:p>
    <w:p w:rsidR="00DC2866" w:rsidRDefault="00DC2866" w:rsidP="00DC2866">
      <w:pPr>
        <w:pStyle w:val="ListParagraph"/>
        <w:numPr>
          <w:ilvl w:val="3"/>
          <w:numId w:val="1"/>
        </w:numPr>
      </w:pPr>
      <w:r>
        <w:t>Compatible/integration with Desire2Learn</w:t>
      </w:r>
    </w:p>
    <w:p w:rsidR="00DC2866" w:rsidRDefault="00DC2866" w:rsidP="00DC2866">
      <w:pPr>
        <w:pStyle w:val="ListParagraph"/>
        <w:numPr>
          <w:ilvl w:val="3"/>
          <w:numId w:val="1"/>
        </w:numPr>
      </w:pPr>
      <w:r>
        <w:t>Cost</w:t>
      </w:r>
    </w:p>
    <w:p w:rsidR="00DC2866" w:rsidRDefault="00DC2866" w:rsidP="00DC2866">
      <w:pPr>
        <w:pStyle w:val="ListParagraph"/>
        <w:numPr>
          <w:ilvl w:val="3"/>
          <w:numId w:val="1"/>
        </w:numPr>
      </w:pPr>
      <w:r>
        <w:t>Compatible/integration with PowerPoint</w:t>
      </w:r>
    </w:p>
    <w:p w:rsidR="00DC2866" w:rsidRDefault="00DC2866" w:rsidP="00DC2866">
      <w:pPr>
        <w:pStyle w:val="ListParagraph"/>
        <w:numPr>
          <w:ilvl w:val="3"/>
          <w:numId w:val="1"/>
        </w:numPr>
      </w:pPr>
      <w:r>
        <w:t>Support for faculty and students</w:t>
      </w:r>
    </w:p>
    <w:p w:rsidR="00CC2838" w:rsidRDefault="008F429A" w:rsidP="00DC2866">
      <w:pPr>
        <w:pStyle w:val="ListParagraph"/>
        <w:numPr>
          <w:ilvl w:val="3"/>
          <w:numId w:val="1"/>
        </w:numPr>
      </w:pPr>
      <w:r>
        <w:t>Ability to import &amp; e</w:t>
      </w:r>
      <w:r w:rsidR="00DC2866">
        <w:t>xport content</w:t>
      </w:r>
    </w:p>
    <w:p w:rsidR="00CC2838" w:rsidRDefault="00CC2838" w:rsidP="00CC2838">
      <w:pPr>
        <w:pStyle w:val="ListParagraph"/>
        <w:numPr>
          <w:ilvl w:val="2"/>
          <w:numId w:val="1"/>
        </w:numPr>
      </w:pPr>
      <w:r>
        <w:t>Members of CIT are invited to try out various web versions including:</w:t>
      </w:r>
    </w:p>
    <w:p w:rsidR="00CC2838" w:rsidRDefault="00CC2838" w:rsidP="00CC2838">
      <w:pPr>
        <w:pStyle w:val="ListParagraph"/>
        <w:numPr>
          <w:ilvl w:val="3"/>
          <w:numId w:val="1"/>
        </w:numPr>
      </w:pPr>
      <w:proofErr w:type="spellStart"/>
      <w:r>
        <w:t>eInstruction</w:t>
      </w:r>
      <w:proofErr w:type="spellEnd"/>
      <w:r>
        <w:t xml:space="preserve"> - </w:t>
      </w:r>
      <w:hyperlink r:id="rId5" w:history="1">
        <w:r w:rsidRPr="00C0737A">
          <w:rPr>
            <w:rStyle w:val="Hyperlink"/>
          </w:rPr>
          <w:t>http://www.einstruction.com/</w:t>
        </w:r>
      </w:hyperlink>
    </w:p>
    <w:p w:rsidR="00CC2838" w:rsidRDefault="00CC2838" w:rsidP="00CC2838">
      <w:pPr>
        <w:pStyle w:val="ListParagraph"/>
        <w:numPr>
          <w:ilvl w:val="3"/>
          <w:numId w:val="1"/>
        </w:numPr>
      </w:pPr>
      <w:proofErr w:type="spellStart"/>
      <w:r>
        <w:t>Polleverywhere</w:t>
      </w:r>
      <w:proofErr w:type="spellEnd"/>
      <w:r>
        <w:t xml:space="preserve"> - </w:t>
      </w:r>
      <w:hyperlink r:id="rId6" w:history="1">
        <w:r w:rsidRPr="00C0737A">
          <w:rPr>
            <w:rStyle w:val="Hyperlink"/>
          </w:rPr>
          <w:t>http://www.einstruction.com/</w:t>
        </w:r>
      </w:hyperlink>
    </w:p>
    <w:p w:rsidR="00CC2838" w:rsidRDefault="00CC2838" w:rsidP="00DA6735">
      <w:pPr>
        <w:pStyle w:val="ListParagraph"/>
        <w:numPr>
          <w:ilvl w:val="3"/>
          <w:numId w:val="1"/>
        </w:numPr>
      </w:pPr>
      <w:proofErr w:type="spellStart"/>
      <w:r>
        <w:t>iVoted</w:t>
      </w:r>
      <w:proofErr w:type="spellEnd"/>
      <w:r>
        <w:t xml:space="preserve"> - </w:t>
      </w:r>
      <w:hyperlink r:id="rId7" w:history="1">
        <w:r w:rsidR="00DA6735" w:rsidRPr="00C0737A">
          <w:rPr>
            <w:rStyle w:val="Hyperlink"/>
          </w:rPr>
          <w:t>http://www.ivoted.com/view/audience-response-system</w:t>
        </w:r>
      </w:hyperlink>
    </w:p>
    <w:p w:rsidR="00CC2838" w:rsidRDefault="00CC2838" w:rsidP="00DA6735">
      <w:pPr>
        <w:pStyle w:val="ListParagraph"/>
        <w:numPr>
          <w:ilvl w:val="3"/>
          <w:numId w:val="1"/>
        </w:numPr>
      </w:pPr>
      <w:r>
        <w:t xml:space="preserve">UT </w:t>
      </w:r>
      <w:proofErr w:type="spellStart"/>
      <w:r>
        <w:t>Reponder</w:t>
      </w:r>
      <w:proofErr w:type="spellEnd"/>
      <w:r w:rsidR="00DA6735">
        <w:t xml:space="preserve"> - </w:t>
      </w:r>
      <w:hyperlink r:id="rId8" w:history="1">
        <w:r w:rsidR="00DA6735" w:rsidRPr="00C0737A">
          <w:rPr>
            <w:rStyle w:val="Hyperlink"/>
          </w:rPr>
          <w:t>http://www.utresponder.org/</w:t>
        </w:r>
      </w:hyperlink>
    </w:p>
    <w:p w:rsidR="0058445A" w:rsidRDefault="00CC2838" w:rsidP="00DA6735">
      <w:pPr>
        <w:pStyle w:val="ListParagraph"/>
        <w:numPr>
          <w:ilvl w:val="3"/>
          <w:numId w:val="1"/>
        </w:numPr>
      </w:pPr>
      <w:r>
        <w:t>Mobile Participation</w:t>
      </w:r>
      <w:r w:rsidR="00DA6735">
        <w:t xml:space="preserve"> - </w:t>
      </w:r>
      <w:hyperlink r:id="rId9" w:history="1">
        <w:r w:rsidR="00DA6735" w:rsidRPr="00C0737A">
          <w:rPr>
            <w:rStyle w:val="Hyperlink"/>
          </w:rPr>
          <w:t>http://www.appbrain.com/app/mobile-participation-system/umich.apps.mps</w:t>
        </w:r>
      </w:hyperlink>
      <w:r w:rsidR="00585CF6">
        <w:br/>
      </w:r>
    </w:p>
    <w:p w:rsidR="0058445A" w:rsidRPr="00DA6735" w:rsidRDefault="0058445A" w:rsidP="0058445A">
      <w:pPr>
        <w:pStyle w:val="ListParagraph"/>
        <w:numPr>
          <w:ilvl w:val="0"/>
          <w:numId w:val="1"/>
        </w:numPr>
        <w:rPr>
          <w:b/>
        </w:rPr>
      </w:pPr>
      <w:r w:rsidRPr="00DA6735">
        <w:rPr>
          <w:b/>
        </w:rPr>
        <w:t>Items from CIT action plan</w:t>
      </w:r>
    </w:p>
    <w:p w:rsidR="00DA6735" w:rsidRPr="00DA6735" w:rsidRDefault="0058445A" w:rsidP="0058445A">
      <w:pPr>
        <w:pStyle w:val="ListParagraph"/>
        <w:numPr>
          <w:ilvl w:val="1"/>
          <w:numId w:val="1"/>
        </w:numPr>
      </w:pPr>
      <w:r w:rsidRPr="00DA6735">
        <w:rPr>
          <w:b/>
        </w:rPr>
        <w:t>Faculty voice – web site design requirements (input form)</w:t>
      </w:r>
    </w:p>
    <w:p w:rsidR="00DA6735" w:rsidRDefault="00DA6735" w:rsidP="00DA6735">
      <w:pPr>
        <w:pStyle w:val="ListParagraph"/>
        <w:numPr>
          <w:ilvl w:val="2"/>
          <w:numId w:val="1"/>
        </w:numPr>
      </w:pPr>
      <w:r>
        <w:t>The committee is developing an input form for the CIT web site and discussed what should and should not be included on the form.</w:t>
      </w:r>
    </w:p>
    <w:p w:rsidR="00DA6735" w:rsidRDefault="00DA6735" w:rsidP="00DA6735">
      <w:pPr>
        <w:pStyle w:val="ListParagraph"/>
        <w:numPr>
          <w:ilvl w:val="2"/>
          <w:numId w:val="1"/>
        </w:numPr>
      </w:pPr>
      <w:r>
        <w:t>The idea of a pop-up subject line was brought up, but the committee decided it would be best to have a</w:t>
      </w:r>
      <w:r w:rsidR="007161DD">
        <w:t>n open</w:t>
      </w:r>
      <w:r>
        <w:t xml:space="preserve"> subject line </w:t>
      </w:r>
      <w:r w:rsidR="008F429A">
        <w:t xml:space="preserve">entry </w:t>
      </w:r>
      <w:r>
        <w:t xml:space="preserve">where </w:t>
      </w:r>
      <w:r w:rsidR="007161DD">
        <w:t>faculty</w:t>
      </w:r>
      <w:r w:rsidR="008F429A">
        <w:t xml:space="preserve"> could enter their</w:t>
      </w:r>
      <w:r>
        <w:t xml:space="preserve"> own subject.</w:t>
      </w:r>
    </w:p>
    <w:p w:rsidR="00DA6735" w:rsidRDefault="008F429A" w:rsidP="00DA6735">
      <w:pPr>
        <w:pStyle w:val="ListParagraph"/>
        <w:numPr>
          <w:ilvl w:val="2"/>
          <w:numId w:val="1"/>
        </w:numPr>
      </w:pPr>
      <w:r>
        <w:t xml:space="preserve">The committee </w:t>
      </w:r>
      <w:r w:rsidR="00DA6735">
        <w:t>discussed the idea of the ability of sending anonymous forms to CIT. The committee decided against this.</w:t>
      </w:r>
    </w:p>
    <w:p w:rsidR="004E713B" w:rsidRDefault="00DA6735" w:rsidP="00DA6735">
      <w:pPr>
        <w:pStyle w:val="ListParagraph"/>
        <w:numPr>
          <w:ilvl w:val="2"/>
          <w:numId w:val="1"/>
        </w:numPr>
      </w:pPr>
      <w:r>
        <w:t xml:space="preserve">The committee also discussed the idea of the ability of adding attachments </w:t>
      </w:r>
      <w:r w:rsidR="004E713B">
        <w:t>to the</w:t>
      </w:r>
      <w:r>
        <w:t xml:space="preserve"> form.</w:t>
      </w:r>
      <w:r w:rsidR="004E713B">
        <w:t xml:space="preserve"> It was suggested that this could come in handy </w:t>
      </w:r>
      <w:r w:rsidR="008F429A">
        <w:t xml:space="preserve">as a means </w:t>
      </w:r>
      <w:r w:rsidR="004E713B">
        <w:t xml:space="preserve">to show examples of problems faculty are having. The committee decided that this was not necessary since that role would be more suitable for </w:t>
      </w:r>
      <w:proofErr w:type="spellStart"/>
      <w:r w:rsidR="004E713B">
        <w:t>uTech</w:t>
      </w:r>
      <w:proofErr w:type="spellEnd"/>
      <w:r w:rsidR="004E713B">
        <w:t xml:space="preserve"> rather than CIT.</w:t>
      </w:r>
    </w:p>
    <w:p w:rsidR="008F429A" w:rsidRDefault="004E713B" w:rsidP="00DA6735">
      <w:pPr>
        <w:pStyle w:val="ListParagraph"/>
        <w:numPr>
          <w:ilvl w:val="2"/>
          <w:numId w:val="1"/>
        </w:numPr>
      </w:pPr>
      <w:r>
        <w:t xml:space="preserve">The committee agreed that accompanying the form would be </w:t>
      </w:r>
      <w:r w:rsidR="008F429A">
        <w:t>information regarding the form’s purpose - to</w:t>
      </w:r>
      <w:r>
        <w:t xml:space="preserve"> voice comments, concerns, considerations and recommendations regarding instructional technology</w:t>
      </w:r>
      <w:r w:rsidR="008F429A">
        <w:t>.</w:t>
      </w:r>
    </w:p>
    <w:p w:rsidR="004E713B" w:rsidRDefault="008F429A" w:rsidP="00DA6735">
      <w:pPr>
        <w:pStyle w:val="ListParagraph"/>
        <w:numPr>
          <w:ilvl w:val="2"/>
          <w:numId w:val="1"/>
        </w:numPr>
      </w:pPr>
      <w:r>
        <w:t xml:space="preserve">Also included in the purpose of the form would be </w:t>
      </w:r>
      <w:r w:rsidR="004E713B">
        <w:t xml:space="preserve">a link to </w:t>
      </w:r>
      <w:proofErr w:type="spellStart"/>
      <w:r w:rsidR="004E713B">
        <w:t>uTech</w:t>
      </w:r>
      <w:proofErr w:type="spellEnd"/>
      <w:r w:rsidR="004E713B">
        <w:t xml:space="preserve"> for technical problems.</w:t>
      </w:r>
    </w:p>
    <w:p w:rsidR="004E713B" w:rsidRDefault="004E713B" w:rsidP="00DA6735">
      <w:pPr>
        <w:pStyle w:val="ListParagraph"/>
        <w:numPr>
          <w:ilvl w:val="2"/>
          <w:numId w:val="1"/>
        </w:numPr>
      </w:pPr>
      <w:r>
        <w:t>Lastly, the committee looked into the need to archive all forms sent to CIT and it was agreed that this would be a good idea.</w:t>
      </w:r>
    </w:p>
    <w:p w:rsidR="0058445A" w:rsidRPr="004E713B" w:rsidRDefault="004E713B" w:rsidP="00DA6735">
      <w:pPr>
        <w:pStyle w:val="ListParagraph"/>
        <w:numPr>
          <w:ilvl w:val="2"/>
          <w:numId w:val="1"/>
        </w:numPr>
      </w:pPr>
      <w:r w:rsidRPr="004E713B">
        <w:rPr>
          <w:rFonts w:cs="Helvetica Neue"/>
          <w:color w:val="292929"/>
        </w:rPr>
        <w:t xml:space="preserve">Annette Hamm, Faculty Senate </w:t>
      </w:r>
      <w:r w:rsidRPr="004E713B">
        <w:rPr>
          <w:rFonts w:cs="Helvetica Neue"/>
          <w:bCs/>
          <w:color w:val="292929"/>
        </w:rPr>
        <w:t>Office Manager/Recording Secretary</w:t>
      </w:r>
      <w:r>
        <w:t xml:space="preserve"> will work on including our suggestions for the CIT input form.</w:t>
      </w:r>
      <w:r w:rsidR="0058445A" w:rsidRPr="004E713B">
        <w:br/>
      </w:r>
    </w:p>
    <w:p w:rsidR="004E713B" w:rsidRPr="007333FA" w:rsidRDefault="0058445A" w:rsidP="0058445A">
      <w:pPr>
        <w:pStyle w:val="ListParagraph"/>
        <w:numPr>
          <w:ilvl w:val="1"/>
          <w:numId w:val="1"/>
        </w:numPr>
        <w:rPr>
          <w:b/>
        </w:rPr>
      </w:pPr>
      <w:r w:rsidRPr="007333FA">
        <w:rPr>
          <w:b/>
        </w:rPr>
        <w:t xml:space="preserve">Mechanisms for communicating with campus bodies (College computing technology, CITR, </w:t>
      </w:r>
      <w:proofErr w:type="spellStart"/>
      <w:r w:rsidRPr="007333FA">
        <w:rPr>
          <w:b/>
        </w:rPr>
        <w:t>Utech</w:t>
      </w:r>
      <w:proofErr w:type="spellEnd"/>
      <w:r w:rsidRPr="007333FA">
        <w:rPr>
          <w:b/>
        </w:rPr>
        <w:t xml:space="preserve">, University technology VP, QC) </w:t>
      </w:r>
    </w:p>
    <w:p w:rsidR="004E713B" w:rsidRDefault="004E713B" w:rsidP="004E713B">
      <w:pPr>
        <w:pStyle w:val="ListParagraph"/>
        <w:numPr>
          <w:ilvl w:val="2"/>
          <w:numId w:val="1"/>
        </w:numPr>
      </w:pPr>
      <w:r>
        <w:t>The CIT committee looked into a means for communicating with other technology-related committees.</w:t>
      </w:r>
    </w:p>
    <w:p w:rsidR="007333FA" w:rsidRDefault="004E713B" w:rsidP="004E713B">
      <w:pPr>
        <w:pStyle w:val="ListParagraph"/>
        <w:numPr>
          <w:ilvl w:val="2"/>
          <w:numId w:val="1"/>
        </w:numPr>
      </w:pPr>
      <w:r>
        <w:t xml:space="preserve">It was decided that CIT would give a report to the </w:t>
      </w:r>
      <w:proofErr w:type="spellStart"/>
      <w:r>
        <w:t>uTAG</w:t>
      </w:r>
      <w:proofErr w:type="spellEnd"/>
      <w:r>
        <w:t xml:space="preserve"> (University Technology Advisory Group)</w:t>
      </w:r>
      <w:r w:rsidR="007333FA">
        <w:t>.</w:t>
      </w:r>
    </w:p>
    <w:p w:rsidR="007333FA" w:rsidRDefault="007333FA" w:rsidP="004E713B">
      <w:pPr>
        <w:pStyle w:val="ListParagraph"/>
        <w:numPr>
          <w:ilvl w:val="2"/>
          <w:numId w:val="1"/>
        </w:numPr>
      </w:pPr>
      <w:proofErr w:type="spellStart"/>
      <w:proofErr w:type="gramStart"/>
      <w:r>
        <w:t>uTAG</w:t>
      </w:r>
      <w:proofErr w:type="spellEnd"/>
      <w:proofErr w:type="gramEnd"/>
      <w:r>
        <w:t xml:space="preserve"> meets every 3</w:t>
      </w:r>
      <w:r w:rsidRPr="007333FA">
        <w:rPr>
          <w:vertAlign w:val="superscript"/>
        </w:rPr>
        <w:t>rd</w:t>
      </w:r>
      <w:r>
        <w:t xml:space="preserve"> Friday of the month.</w:t>
      </w:r>
    </w:p>
    <w:p w:rsidR="007333FA" w:rsidRDefault="007333FA" w:rsidP="004E713B">
      <w:pPr>
        <w:pStyle w:val="ListParagraph"/>
        <w:numPr>
          <w:ilvl w:val="2"/>
          <w:numId w:val="1"/>
        </w:numPr>
      </w:pPr>
      <w:r>
        <w:t xml:space="preserve">CIT will include a policy item that it makes a monthly report to </w:t>
      </w:r>
      <w:proofErr w:type="spellStart"/>
      <w:r>
        <w:t>uTAG</w:t>
      </w:r>
      <w:proofErr w:type="spellEnd"/>
      <w:r>
        <w:t>.</w:t>
      </w:r>
      <w:r>
        <w:br/>
      </w:r>
    </w:p>
    <w:p w:rsidR="007333FA" w:rsidRPr="007333FA" w:rsidRDefault="007333FA" w:rsidP="007333FA">
      <w:pPr>
        <w:pStyle w:val="ListParagraph"/>
        <w:numPr>
          <w:ilvl w:val="0"/>
          <w:numId w:val="1"/>
        </w:numPr>
      </w:pPr>
      <w:r>
        <w:rPr>
          <w:b/>
        </w:rPr>
        <w:t>Other:</w:t>
      </w:r>
    </w:p>
    <w:p w:rsidR="007333FA" w:rsidRPr="007333FA" w:rsidRDefault="007333FA" w:rsidP="007333FA">
      <w:pPr>
        <w:pStyle w:val="ListParagraph"/>
        <w:numPr>
          <w:ilvl w:val="1"/>
          <w:numId w:val="1"/>
        </w:numPr>
      </w:pPr>
      <w:r>
        <w:rPr>
          <w:b/>
        </w:rPr>
        <w:t>Dedicated Smart Classrooms</w:t>
      </w:r>
    </w:p>
    <w:p w:rsidR="007333FA" w:rsidRDefault="007333FA" w:rsidP="007333FA">
      <w:pPr>
        <w:pStyle w:val="ListParagraph"/>
        <w:numPr>
          <w:ilvl w:val="2"/>
          <w:numId w:val="1"/>
        </w:numPr>
      </w:pPr>
      <w:proofErr w:type="spellStart"/>
      <w:r>
        <w:t>Bree</w:t>
      </w:r>
      <w:proofErr w:type="spellEnd"/>
      <w:r>
        <w:t xml:space="preserve"> brought up a problem of a shortage of department-level smart classrooms. </w:t>
      </w:r>
    </w:p>
    <w:p w:rsidR="0057141F" w:rsidRDefault="007333FA" w:rsidP="007333FA">
      <w:pPr>
        <w:pStyle w:val="ListParagraph"/>
        <w:numPr>
          <w:ilvl w:val="2"/>
          <w:numId w:val="1"/>
        </w:numPr>
      </w:pPr>
      <w:r>
        <w:t xml:space="preserve">Sam, who is </w:t>
      </w:r>
      <w:r w:rsidR="008F429A">
        <w:t>also in COFAC</w:t>
      </w:r>
      <w:r>
        <w:t>, suggested she talk with her Dean on this issue. Broadcasting does have a smart classroom with 16 iMacs and an instructor station</w:t>
      </w:r>
      <w:r w:rsidR="0057141F">
        <w:t xml:space="preserve">. All machines can run Mac or PC. </w:t>
      </w:r>
    </w:p>
    <w:p w:rsidR="007333FA" w:rsidRDefault="007333FA" w:rsidP="0057141F">
      <w:pPr>
        <w:pStyle w:val="ListParagraph"/>
        <w:numPr>
          <w:ilvl w:val="2"/>
          <w:numId w:val="1"/>
        </w:numPr>
      </w:pPr>
      <w:r>
        <w:t xml:space="preserve">This classroom was funded with Dean monies and should be available to any department within COFAC. </w:t>
      </w:r>
      <w:r w:rsidR="0057141F">
        <w:t xml:space="preserve">This room is </w:t>
      </w:r>
      <w:r w:rsidR="008F429A">
        <w:t>occasionally</w:t>
      </w:r>
      <w:r w:rsidR="0057141F">
        <w:t xml:space="preserve"> shared with Music faculty.</w:t>
      </w:r>
    </w:p>
    <w:p w:rsidR="0057141F" w:rsidRDefault="007333FA" w:rsidP="007333FA">
      <w:pPr>
        <w:pStyle w:val="ListParagraph"/>
        <w:numPr>
          <w:ilvl w:val="2"/>
          <w:numId w:val="1"/>
        </w:numPr>
      </w:pPr>
      <w:r>
        <w:t xml:space="preserve">It became clear that better communication on smart classroom facilities within the college to all </w:t>
      </w:r>
      <w:proofErr w:type="gramStart"/>
      <w:r>
        <w:t>faculty</w:t>
      </w:r>
      <w:proofErr w:type="gramEnd"/>
      <w:r>
        <w:t xml:space="preserve"> would be beneficial.</w:t>
      </w:r>
    </w:p>
    <w:p w:rsidR="0057141F" w:rsidRDefault="0057141F" w:rsidP="0057141F">
      <w:r>
        <w:t>Respectfully submitted,</w:t>
      </w:r>
    </w:p>
    <w:p w:rsidR="0058445A" w:rsidRPr="0058445A" w:rsidRDefault="0057141F" w:rsidP="0057141F">
      <w:r>
        <w:t>Sam Edsall</w:t>
      </w:r>
    </w:p>
    <w:sectPr w:rsidR="0058445A" w:rsidRPr="0058445A" w:rsidSect="005844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934"/>
    <w:multiLevelType w:val="hybridMultilevel"/>
    <w:tmpl w:val="3F4A7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embedSystemFonts/>
  <w:proofState w:spelling="clean" w:grammar="clean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8445A"/>
    <w:rsid w:val="000F532A"/>
    <w:rsid w:val="00291231"/>
    <w:rsid w:val="004B457C"/>
    <w:rsid w:val="004E713B"/>
    <w:rsid w:val="0057141F"/>
    <w:rsid w:val="0058445A"/>
    <w:rsid w:val="00585CF6"/>
    <w:rsid w:val="00702F2D"/>
    <w:rsid w:val="007161DD"/>
    <w:rsid w:val="007333FA"/>
    <w:rsid w:val="008F429A"/>
    <w:rsid w:val="00BF19FD"/>
    <w:rsid w:val="00C03663"/>
    <w:rsid w:val="00CC2838"/>
    <w:rsid w:val="00DA6735"/>
    <w:rsid w:val="00DC2866"/>
    <w:rsid w:val="00F80F3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4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19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respond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voted.com/view/audience-response-sys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nstructio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instruction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pbrain.com/app/mobile-participation-system/umich.apps.m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Broadcasting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Edsall</dc:creator>
  <cp:keywords/>
  <cp:lastModifiedBy>Annette Hamm</cp:lastModifiedBy>
  <cp:revision>2</cp:revision>
  <cp:lastPrinted>2012-08-16T20:34:00Z</cp:lastPrinted>
  <dcterms:created xsi:type="dcterms:W3CDTF">2012-08-16T20:35:00Z</dcterms:created>
  <dcterms:modified xsi:type="dcterms:W3CDTF">2012-08-16T20:35:00Z</dcterms:modified>
</cp:coreProperties>
</file>