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02" w:rsidRPr="00DC7A02" w:rsidRDefault="00DC7A02" w:rsidP="00DC7A02">
      <w:pPr>
        <w:spacing w:after="0" w:line="240" w:lineRule="auto"/>
        <w:jc w:val="center"/>
        <w:rPr>
          <w:rFonts w:cs="Arial"/>
          <w:color w:val="000000"/>
          <w:shd w:val="clear" w:color="auto" w:fill="FFFFFF"/>
        </w:rPr>
      </w:pPr>
      <w:bookmarkStart w:id="0" w:name="_GoBack"/>
      <w:bookmarkEnd w:id="0"/>
      <w:r w:rsidRPr="00DC7A02">
        <w:rPr>
          <w:rFonts w:cs="Arial"/>
          <w:color w:val="000000"/>
          <w:shd w:val="clear" w:color="auto" w:fill="FFFFFF"/>
        </w:rPr>
        <w:t xml:space="preserve">Minutes from the Council on International </w:t>
      </w:r>
      <w:r>
        <w:rPr>
          <w:rFonts w:cs="Arial"/>
          <w:color w:val="000000"/>
          <w:shd w:val="clear" w:color="auto" w:fill="FFFFFF"/>
        </w:rPr>
        <w:t>Education</w:t>
      </w:r>
    </w:p>
    <w:p w:rsidR="00DC7A02" w:rsidRPr="00DC7A02" w:rsidRDefault="003D483B" w:rsidP="00DC7A02">
      <w:pPr>
        <w:spacing w:after="0" w:line="240" w:lineRule="auto"/>
        <w:jc w:val="center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2:00 PM, Friday, September</w:t>
      </w:r>
      <w:r w:rsidR="00DC7A02" w:rsidRPr="00DC7A02">
        <w:rPr>
          <w:rFonts w:cs="Arial"/>
          <w:color w:val="000000"/>
          <w:shd w:val="clear" w:color="auto" w:fill="FFFFFF"/>
        </w:rPr>
        <w:t xml:space="preserve"> 11, 2015</w:t>
      </w:r>
    </w:p>
    <w:p w:rsidR="00DC7A02" w:rsidRPr="00DC7A02" w:rsidRDefault="00DC7A02" w:rsidP="00DC7A02">
      <w:pPr>
        <w:spacing w:after="0" w:line="240" w:lineRule="auto"/>
        <w:jc w:val="center"/>
        <w:rPr>
          <w:rFonts w:cs="Arial"/>
          <w:color w:val="000000"/>
          <w:shd w:val="clear" w:color="auto" w:fill="FFFFFF"/>
        </w:rPr>
      </w:pPr>
      <w:proofErr w:type="spellStart"/>
      <w:r w:rsidRPr="00DC7A02">
        <w:rPr>
          <w:rFonts w:cs="Arial"/>
          <w:color w:val="000000"/>
          <w:shd w:val="clear" w:color="auto" w:fill="FFFFFF"/>
        </w:rPr>
        <w:t>Horrabin</w:t>
      </w:r>
      <w:proofErr w:type="spellEnd"/>
      <w:r w:rsidRPr="00DC7A02">
        <w:rPr>
          <w:rFonts w:cs="Arial"/>
          <w:color w:val="000000"/>
          <w:shd w:val="clear" w:color="auto" w:fill="FFFFFF"/>
        </w:rPr>
        <w:t xml:space="preserve"> Hall 60 and the Quad Cities Codec Room</w:t>
      </w:r>
    </w:p>
    <w:p w:rsidR="00DC7A02" w:rsidRDefault="00DC7A02" w:rsidP="00DC7A02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DC7A02" w:rsidRDefault="00DC7A02" w:rsidP="00DC7A02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In attendance: Gary Schmidt (chair), Pedro </w:t>
      </w:r>
      <w:proofErr w:type="spellStart"/>
      <w:r>
        <w:rPr>
          <w:rFonts w:cs="Arial"/>
          <w:color w:val="000000"/>
          <w:shd w:val="clear" w:color="auto" w:fill="FFFFFF"/>
        </w:rPr>
        <w:t>Bidegaray</w:t>
      </w:r>
      <w:proofErr w:type="spellEnd"/>
      <w:r>
        <w:rPr>
          <w:rFonts w:cs="Arial"/>
          <w:color w:val="000000"/>
          <w:shd w:val="clear" w:color="auto" w:fill="FFFFFF"/>
        </w:rPr>
        <w:t xml:space="preserve"> (ex officio), Douglas Huff, George </w:t>
      </w:r>
      <w:proofErr w:type="spellStart"/>
      <w:r>
        <w:rPr>
          <w:rFonts w:cs="Arial"/>
          <w:color w:val="000000"/>
          <w:shd w:val="clear" w:color="auto" w:fill="FFFFFF"/>
        </w:rPr>
        <w:t>Gunzenhauser</w:t>
      </w:r>
      <w:proofErr w:type="spellEnd"/>
      <w:r>
        <w:rPr>
          <w:rFonts w:cs="Arial"/>
          <w:color w:val="000000"/>
          <w:shd w:val="clear" w:color="auto" w:fill="FFFFFF"/>
        </w:rPr>
        <w:t xml:space="preserve"> (at QC campus), Rafael Obregon</w:t>
      </w:r>
      <w:r w:rsidRPr="00EC5302">
        <w:rPr>
          <w:rFonts w:cs="Arial"/>
          <w:color w:val="000000"/>
          <w:shd w:val="clear" w:color="auto" w:fill="FFFFFF"/>
        </w:rPr>
        <w:t xml:space="preserve">, </w:t>
      </w:r>
      <w:r w:rsidR="006A6717">
        <w:rPr>
          <w:rFonts w:cs="Arial"/>
          <w:color w:val="000000"/>
          <w:shd w:val="clear" w:color="auto" w:fill="FFFFFF"/>
        </w:rPr>
        <w:t xml:space="preserve">Sean </w:t>
      </w:r>
      <w:proofErr w:type="spellStart"/>
      <w:r w:rsidR="006A6717">
        <w:rPr>
          <w:rFonts w:cs="Arial"/>
          <w:color w:val="000000"/>
          <w:shd w:val="clear" w:color="auto" w:fill="FFFFFF"/>
        </w:rPr>
        <w:t>Cordes</w:t>
      </w:r>
      <w:proofErr w:type="spellEnd"/>
      <w:r w:rsidR="006A6717">
        <w:rPr>
          <w:rFonts w:cs="Arial"/>
          <w:color w:val="000000"/>
          <w:shd w:val="clear" w:color="auto" w:fill="FFFFFF"/>
        </w:rPr>
        <w:t xml:space="preserve">, </w:t>
      </w:r>
      <w:r w:rsidRPr="00EC5302">
        <w:rPr>
          <w:rFonts w:cs="Arial"/>
          <w:color w:val="000000"/>
          <w:shd w:val="clear" w:color="auto" w:fill="FFFFFF"/>
        </w:rPr>
        <w:t>and Michael</w:t>
      </w:r>
      <w:r>
        <w:rPr>
          <w:rFonts w:cs="Arial"/>
          <w:color w:val="000000"/>
          <w:shd w:val="clear" w:color="auto" w:fill="FFFFFF"/>
        </w:rPr>
        <w:t xml:space="preserve"> Murray.</w:t>
      </w:r>
    </w:p>
    <w:p w:rsidR="00DC7A02" w:rsidRDefault="00DC7A02" w:rsidP="00DC7A02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DC7A02" w:rsidRDefault="00DC7A02" w:rsidP="00DC7A02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I.  Welcome &amp; Introductions of CIE members</w:t>
      </w:r>
    </w:p>
    <w:p w:rsidR="00DC7A02" w:rsidRDefault="00DC7A02" w:rsidP="00DC7A02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DC7A02" w:rsidRDefault="00DC7A02" w:rsidP="00DC7A02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II</w:t>
      </w:r>
      <w:proofErr w:type="gramStart"/>
      <w:r>
        <w:rPr>
          <w:rFonts w:cs="Arial"/>
          <w:color w:val="000000"/>
          <w:shd w:val="clear" w:color="auto" w:fill="FFFFFF"/>
        </w:rPr>
        <w:t>.  Brief</w:t>
      </w:r>
      <w:proofErr w:type="gramEnd"/>
      <w:r>
        <w:rPr>
          <w:rFonts w:cs="Arial"/>
          <w:color w:val="000000"/>
          <w:shd w:val="clear" w:color="auto" w:fill="FFFFFF"/>
        </w:rPr>
        <w:t xml:space="preserve"> presentation by Dr. Pedro </w:t>
      </w:r>
      <w:proofErr w:type="spellStart"/>
      <w:r>
        <w:rPr>
          <w:rFonts w:cs="Arial"/>
          <w:color w:val="000000"/>
          <w:shd w:val="clear" w:color="auto" w:fill="FFFFFF"/>
        </w:rPr>
        <w:t>Bidegaray</w:t>
      </w:r>
      <w:proofErr w:type="spellEnd"/>
      <w:r>
        <w:rPr>
          <w:rFonts w:cs="Arial"/>
          <w:color w:val="000000"/>
          <w:shd w:val="clear" w:color="auto" w:fill="FFFFFF"/>
        </w:rPr>
        <w:t xml:space="preserve">: </w:t>
      </w:r>
    </w:p>
    <w:p w:rsidR="0016141B" w:rsidRDefault="00DC7A02" w:rsidP="00DC7A02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Dr. </w:t>
      </w:r>
      <w:proofErr w:type="spellStart"/>
      <w:r>
        <w:rPr>
          <w:rFonts w:cs="Arial"/>
          <w:color w:val="000000"/>
          <w:shd w:val="clear" w:color="auto" w:fill="FFFFFF"/>
        </w:rPr>
        <w:t>Bidegaray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r w:rsidRPr="00DC7A02">
        <w:rPr>
          <w:rFonts w:cs="Arial"/>
          <w:color w:val="000000"/>
          <w:shd w:val="clear" w:color="auto" w:fill="FFFFFF"/>
        </w:rPr>
        <w:t xml:space="preserve">asked for support from </w:t>
      </w:r>
      <w:r>
        <w:rPr>
          <w:rFonts w:cs="Arial"/>
          <w:color w:val="000000"/>
          <w:shd w:val="clear" w:color="auto" w:fill="FFFFFF"/>
        </w:rPr>
        <w:t xml:space="preserve">the </w:t>
      </w:r>
      <w:r w:rsidRPr="00DC7A02">
        <w:rPr>
          <w:rFonts w:cs="Arial"/>
          <w:color w:val="000000"/>
          <w:shd w:val="clear" w:color="auto" w:fill="FFFFFF"/>
        </w:rPr>
        <w:t xml:space="preserve">CIE to promote comprehensive internationalization of the campus and emphasized that study abroad is just one component of this. </w:t>
      </w:r>
      <w:r>
        <w:rPr>
          <w:rFonts w:cs="Arial"/>
          <w:color w:val="000000"/>
          <w:shd w:val="clear" w:color="auto" w:fill="FFFFFF"/>
        </w:rPr>
        <w:t xml:space="preserve"> </w:t>
      </w:r>
      <w:r w:rsidRPr="00DC7A02">
        <w:rPr>
          <w:rFonts w:cs="Arial"/>
          <w:color w:val="000000"/>
          <w:shd w:val="clear" w:color="auto" w:fill="FFFFFF"/>
        </w:rPr>
        <w:t xml:space="preserve">He would like to extend the benefits of international education across the university and solicited feedback from the committee regarding the composition of a new "steering committee" for international education that he is forming. </w:t>
      </w:r>
      <w:r>
        <w:rPr>
          <w:rFonts w:cs="Arial"/>
          <w:color w:val="000000"/>
          <w:shd w:val="clear" w:color="auto" w:fill="FFFFFF"/>
        </w:rPr>
        <w:t xml:space="preserve"> </w:t>
      </w:r>
      <w:r w:rsidRPr="00DC7A02">
        <w:rPr>
          <w:rFonts w:cs="Arial"/>
          <w:color w:val="000000"/>
          <w:shd w:val="clear" w:color="auto" w:fill="FFFFFF"/>
        </w:rPr>
        <w:t>He also expressed the desire to create a summer institute to provide training on how to combine academic and experiential learning.</w:t>
      </w:r>
    </w:p>
    <w:p w:rsidR="00DC7A02" w:rsidRDefault="00DC7A02" w:rsidP="00DC7A02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</w:p>
    <w:p w:rsidR="00DC7A02" w:rsidRDefault="00DC7A02" w:rsidP="00DC7A02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III</w:t>
      </w:r>
      <w:proofErr w:type="gramStart"/>
      <w:r>
        <w:rPr>
          <w:rFonts w:cs="Arial"/>
          <w:color w:val="000000"/>
          <w:shd w:val="clear" w:color="auto" w:fill="FFFFFF"/>
        </w:rPr>
        <w:t>.  Discussion</w:t>
      </w:r>
      <w:proofErr w:type="gramEnd"/>
      <w:r>
        <w:rPr>
          <w:rFonts w:cs="Arial"/>
          <w:color w:val="000000"/>
          <w:shd w:val="clear" w:color="auto" w:fill="FFFFFF"/>
        </w:rPr>
        <w:t xml:space="preserve"> of proposed change to FL/GI Requirements (i</w:t>
      </w:r>
      <w:r w:rsidR="00D47882">
        <w:rPr>
          <w:rFonts w:cs="Arial"/>
          <w:color w:val="000000"/>
          <w:shd w:val="clear" w:color="auto" w:fill="FFFFFF"/>
        </w:rPr>
        <w:t xml:space="preserve">n re.: </w:t>
      </w:r>
      <w:r>
        <w:rPr>
          <w:rFonts w:cs="Arial"/>
          <w:color w:val="000000"/>
          <w:shd w:val="clear" w:color="auto" w:fill="FFFFFF"/>
        </w:rPr>
        <w:t>report of ad hoc committee):</w:t>
      </w:r>
    </w:p>
    <w:p w:rsidR="00DC7A02" w:rsidRDefault="00DC7A02" w:rsidP="0033738F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Dr. Schmidt reviewed history of the proposed changes to the FL/GI requirement, and concluded by saying CAGAS had asked the CIE to look at the proposed changes again.  There was some difficulty with the wording of the FL/GI requirement, especially with what “proficiency” was presumed to mean in terms of the foreign language requirement</w:t>
      </w:r>
      <w:r w:rsidR="00EC5302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</w:t>
      </w:r>
      <w:r w:rsidR="00A01755">
        <w:rPr>
          <w:rFonts w:cs="Arial"/>
          <w:color w:val="000000"/>
          <w:shd w:val="clear" w:color="auto" w:fill="FFFFFF"/>
        </w:rPr>
        <w:t>and with</w:t>
      </w:r>
      <w:r>
        <w:rPr>
          <w:rFonts w:cs="Arial"/>
          <w:color w:val="000000"/>
          <w:shd w:val="clear" w:color="auto" w:fill="FFFFFF"/>
        </w:rPr>
        <w:t xml:space="preserve"> what “experience” should mean in terms of the global issue course requirement.</w:t>
      </w:r>
    </w:p>
    <w:p w:rsidR="00DC7A02" w:rsidRDefault="00DC7A02" w:rsidP="00DC7A02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ab/>
      </w:r>
    </w:p>
    <w:p w:rsidR="00DC7A02" w:rsidRDefault="00D0096F" w:rsidP="0033738F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After discussion, motion was made &amp; seconded to change the wording of the FL/GI requirement from its cu</w:t>
      </w:r>
      <w:r w:rsidR="00EC5302">
        <w:rPr>
          <w:rFonts w:cs="Arial"/>
          <w:color w:val="000000"/>
          <w:shd w:val="clear" w:color="auto" w:fill="FFFFFF"/>
        </w:rPr>
        <w:t>rrent wording to the following (</w:t>
      </w:r>
      <w:r>
        <w:rPr>
          <w:rFonts w:cs="Arial"/>
          <w:color w:val="000000"/>
          <w:shd w:val="clear" w:color="auto" w:fill="FFFFFF"/>
        </w:rPr>
        <w:t xml:space="preserve">changes to be made are shown </w:t>
      </w:r>
      <w:r w:rsidRPr="00EC5302">
        <w:rPr>
          <w:rFonts w:cs="Arial"/>
          <w:strike/>
          <w:color w:val="000000"/>
          <w:shd w:val="clear" w:color="auto" w:fill="FFFFFF"/>
        </w:rPr>
        <w:t>as crossed</w:t>
      </w:r>
      <w:r w:rsidRPr="00D0096F">
        <w:rPr>
          <w:rFonts w:cs="Arial"/>
          <w:strike/>
          <w:color w:val="000000"/>
          <w:shd w:val="clear" w:color="auto" w:fill="FFFFFF"/>
        </w:rPr>
        <w:t xml:space="preserve"> out</w:t>
      </w:r>
      <w:r>
        <w:rPr>
          <w:rFonts w:cs="Arial"/>
          <w:color w:val="000000"/>
          <w:shd w:val="clear" w:color="auto" w:fill="FFFFFF"/>
        </w:rPr>
        <w:t>):</w:t>
      </w:r>
    </w:p>
    <w:p w:rsidR="00D0096F" w:rsidRPr="00D0096F" w:rsidRDefault="00D0096F" w:rsidP="00D0096F">
      <w:pPr>
        <w:spacing w:after="0" w:line="240" w:lineRule="auto"/>
        <w:rPr>
          <w:rFonts w:cs="Arial"/>
          <w:color w:val="000000"/>
          <w:shd w:val="clear" w:color="auto" w:fill="FFFFFF"/>
        </w:rPr>
      </w:pPr>
      <w:r w:rsidRPr="00D0096F">
        <w:rPr>
          <w:rFonts w:cs="Arial"/>
          <w:color w:val="000000"/>
          <w:shd w:val="clear" w:color="auto" w:fill="FFFFFF"/>
        </w:rPr>
        <w:tab/>
      </w:r>
    </w:p>
    <w:p w:rsidR="00D0096F" w:rsidRPr="00D0096F" w:rsidRDefault="00D0096F" w:rsidP="00D0096F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0096F">
        <w:rPr>
          <w:rFonts w:eastAsia="Times New Roman" w:cs="Times New Roman"/>
          <w:sz w:val="24"/>
          <w:szCs w:val="24"/>
        </w:rPr>
        <w:t>Successfully complete one of the following</w:t>
      </w:r>
      <w:r>
        <w:rPr>
          <w:rFonts w:eastAsia="Times New Roman" w:cs="Times New Roman"/>
          <w:sz w:val="24"/>
          <w:szCs w:val="24"/>
        </w:rPr>
        <w:t>:</w:t>
      </w:r>
      <w:r w:rsidRPr="00D0096F">
        <w:rPr>
          <w:rFonts w:eastAsia="Times New Roman" w:cs="Times New Roman"/>
          <w:sz w:val="24"/>
          <w:szCs w:val="24"/>
        </w:rPr>
        <w:t xml:space="preserve"> </w:t>
      </w:r>
      <w:r w:rsidRPr="00D0096F">
        <w:rPr>
          <w:rFonts w:eastAsia="Times New Roman" w:cs="Times New Roman"/>
          <w:b/>
          <w:strike/>
          <w:sz w:val="24"/>
          <w:szCs w:val="24"/>
        </w:rPr>
        <w:t>options</w:t>
      </w:r>
      <w:r w:rsidRPr="00D0096F">
        <w:rPr>
          <w:rFonts w:eastAsia="Times New Roman" w:cs="Times New Roman"/>
          <w:strike/>
          <w:sz w:val="24"/>
          <w:szCs w:val="24"/>
        </w:rPr>
        <w:t>:</w:t>
      </w:r>
      <w:r w:rsidRPr="00D0096F">
        <w:rPr>
          <w:rFonts w:eastAsia="Times New Roman" w:cs="Times New Roman"/>
          <w:sz w:val="24"/>
          <w:szCs w:val="24"/>
        </w:rPr>
        <w:t xml:space="preserve"> </w:t>
      </w:r>
    </w:p>
    <w:p w:rsidR="00D0096F" w:rsidRPr="00D0096F" w:rsidRDefault="00D0096F" w:rsidP="00D009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0096F">
        <w:rPr>
          <w:rFonts w:eastAsia="Times New Roman" w:cs="Times New Roman"/>
          <w:sz w:val="24"/>
          <w:szCs w:val="24"/>
        </w:rPr>
        <w:t>Complete three years of high school language study in a single language with an average grade of C or better.</w:t>
      </w:r>
    </w:p>
    <w:p w:rsidR="00D0096F" w:rsidRPr="00D0096F" w:rsidRDefault="00D0096F" w:rsidP="00D009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trike/>
          <w:sz w:val="24"/>
          <w:szCs w:val="24"/>
        </w:rPr>
      </w:pPr>
      <w:r w:rsidRPr="00D0096F">
        <w:rPr>
          <w:rFonts w:eastAsia="Times New Roman" w:cs="Times New Roman"/>
          <w:strike/>
          <w:sz w:val="24"/>
          <w:szCs w:val="24"/>
        </w:rPr>
        <w:t>For students whose native language is English, pass an appropriate test offered by the WIU Department of Foreign Languages and Literatures.</w:t>
      </w:r>
    </w:p>
    <w:p w:rsidR="00D0096F" w:rsidRPr="00D0096F" w:rsidRDefault="00D0096F" w:rsidP="00D009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D0096F">
        <w:rPr>
          <w:rFonts w:eastAsia="Times New Roman" w:cs="Times New Roman"/>
          <w:sz w:val="24"/>
          <w:szCs w:val="24"/>
        </w:rPr>
        <w:t xml:space="preserve">Complete, with </w:t>
      </w:r>
      <w:r w:rsidRPr="00D0096F">
        <w:rPr>
          <w:rFonts w:eastAsia="Times New Roman" w:cs="Times New Roman"/>
          <w:b/>
          <w:sz w:val="24"/>
          <w:szCs w:val="24"/>
        </w:rPr>
        <w:t>a</w:t>
      </w:r>
      <w:r w:rsidRPr="00D0096F">
        <w:rPr>
          <w:rFonts w:eastAsia="Times New Roman" w:cs="Times New Roman"/>
          <w:sz w:val="24"/>
          <w:szCs w:val="24"/>
        </w:rPr>
        <w:t xml:space="preserve"> grade of C or better, </w:t>
      </w:r>
      <w:r w:rsidRPr="00D0096F">
        <w:rPr>
          <w:rFonts w:eastAsia="Times New Roman" w:cs="Times New Roman"/>
          <w:b/>
          <w:sz w:val="24"/>
          <w:szCs w:val="24"/>
        </w:rPr>
        <w:t>one semester</w:t>
      </w:r>
      <w:r w:rsidRPr="00D0096F">
        <w:rPr>
          <w:rFonts w:eastAsia="Times New Roman" w:cs="Times New Roman"/>
          <w:sz w:val="24"/>
          <w:szCs w:val="24"/>
        </w:rPr>
        <w:t xml:space="preserve"> of </w:t>
      </w:r>
      <w:r w:rsidRPr="00D0096F">
        <w:rPr>
          <w:rFonts w:eastAsia="Times New Roman" w:cs="Times New Roman"/>
          <w:b/>
          <w:sz w:val="24"/>
          <w:szCs w:val="24"/>
        </w:rPr>
        <w:t>a</w:t>
      </w:r>
      <w:r w:rsidRPr="00D0096F">
        <w:rPr>
          <w:rFonts w:eastAsia="Times New Roman" w:cs="Times New Roman"/>
          <w:sz w:val="24"/>
          <w:szCs w:val="24"/>
        </w:rPr>
        <w:t xml:space="preserve"> University-level </w:t>
      </w:r>
      <w:r w:rsidRPr="00D0096F">
        <w:rPr>
          <w:rFonts w:eastAsia="Times New Roman" w:cs="Times New Roman"/>
          <w:b/>
          <w:sz w:val="24"/>
          <w:szCs w:val="24"/>
        </w:rPr>
        <w:t>course which meets the goals and objectives of the foreign language requirement.</w:t>
      </w:r>
    </w:p>
    <w:p w:rsidR="00D0096F" w:rsidRPr="00D0096F" w:rsidRDefault="00D0096F" w:rsidP="00D009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0096F">
        <w:rPr>
          <w:rFonts w:eastAsia="Times New Roman" w:cs="Times New Roman"/>
          <w:sz w:val="24"/>
          <w:szCs w:val="24"/>
        </w:rPr>
        <w:t xml:space="preserve">For international students whose native language is not English and who have been admitted to </w:t>
      </w:r>
      <w:proofErr w:type="gramStart"/>
      <w:r w:rsidRPr="00D0096F">
        <w:rPr>
          <w:rFonts w:eastAsia="Times New Roman" w:cs="Times New Roman"/>
          <w:sz w:val="24"/>
          <w:szCs w:val="24"/>
        </w:rPr>
        <w:t>WIU,</w:t>
      </w:r>
      <w:proofErr w:type="gramEnd"/>
      <w:r w:rsidRPr="00D0096F">
        <w:rPr>
          <w:rFonts w:eastAsia="Times New Roman" w:cs="Times New Roman"/>
          <w:sz w:val="24"/>
          <w:szCs w:val="24"/>
        </w:rPr>
        <w:t xml:space="preserve"> satisfy WIU’s admission requirements for English language proficiency.</w:t>
      </w:r>
    </w:p>
    <w:p w:rsidR="00D0096F" w:rsidRPr="00D0096F" w:rsidRDefault="00D0096F" w:rsidP="00D0096F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0096F">
        <w:rPr>
          <w:rFonts w:eastAsia="Times New Roman" w:cs="Times New Roman"/>
          <w:sz w:val="24"/>
          <w:szCs w:val="24"/>
        </w:rPr>
        <w:t xml:space="preserve">Earn credit for a General Education course that is designated as “Global Issues.” </w:t>
      </w:r>
    </w:p>
    <w:p w:rsidR="00D0096F" w:rsidRPr="00D0096F" w:rsidRDefault="00D0096F" w:rsidP="00D0096F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0096F">
        <w:rPr>
          <w:rFonts w:eastAsia="Times New Roman" w:cs="Times New Roman"/>
          <w:sz w:val="24"/>
          <w:szCs w:val="24"/>
        </w:rPr>
        <w:t>Earn credit for a 300-level or higher course in the major, or in another department, that is designated as “Global Issues.”</w:t>
      </w:r>
    </w:p>
    <w:p w:rsidR="00D0096F" w:rsidRPr="00D0096F" w:rsidRDefault="00D0096F" w:rsidP="00D0096F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0096F">
        <w:rPr>
          <w:rFonts w:eastAsia="Times New Roman" w:cs="Times New Roman"/>
          <w:sz w:val="24"/>
          <w:szCs w:val="24"/>
        </w:rPr>
        <w:t>Successfully complete a WIU Study Abroad program of sufficient length and breadth.</w:t>
      </w:r>
    </w:p>
    <w:p w:rsidR="00D0096F" w:rsidRDefault="00D0096F" w:rsidP="00DC7A02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D0096F" w:rsidRDefault="00EC5302" w:rsidP="0033738F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D</w:t>
      </w:r>
      <w:r w:rsidR="0033738F">
        <w:rPr>
          <w:rFonts w:cs="Arial"/>
          <w:color w:val="000000"/>
          <w:shd w:val="clear" w:color="auto" w:fill="FFFFFF"/>
        </w:rPr>
        <w:t>iscussion followed with the Council agreeing that any one course by itself was not enough to instill cultural awareness in students, but that it was at least a beginning towards achievement of this goal.</w:t>
      </w:r>
    </w:p>
    <w:p w:rsidR="0033738F" w:rsidRDefault="0033738F" w:rsidP="0033738F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</w:p>
    <w:p w:rsidR="0033738F" w:rsidRDefault="0033738F" w:rsidP="0033738F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lastRenderedPageBreak/>
        <w:t xml:space="preserve">Motion made to </w:t>
      </w:r>
      <w:r w:rsidR="00A01755">
        <w:rPr>
          <w:rFonts w:cs="Arial"/>
          <w:color w:val="000000"/>
          <w:shd w:val="clear" w:color="auto" w:fill="FFFFFF"/>
        </w:rPr>
        <w:t>vote for</w:t>
      </w:r>
      <w:r>
        <w:rPr>
          <w:rFonts w:cs="Arial"/>
          <w:color w:val="000000"/>
          <w:shd w:val="clear" w:color="auto" w:fill="FFFFFF"/>
        </w:rPr>
        <w:t xml:space="preserve"> the revised FL/GI wording as shown above, and seconded.  Vote was unanimous </w:t>
      </w:r>
      <w:r w:rsidR="00A01755">
        <w:rPr>
          <w:rFonts w:cs="Arial"/>
          <w:color w:val="000000"/>
          <w:shd w:val="clear" w:color="auto" w:fill="FFFFFF"/>
        </w:rPr>
        <w:t xml:space="preserve">as made </w:t>
      </w:r>
      <w:r>
        <w:rPr>
          <w:rFonts w:cs="Arial"/>
          <w:color w:val="000000"/>
          <w:shd w:val="clear" w:color="auto" w:fill="FFFFFF"/>
        </w:rPr>
        <w:t>by voting members present.</w:t>
      </w:r>
    </w:p>
    <w:p w:rsidR="0033738F" w:rsidRDefault="0033738F" w:rsidP="0033738F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</w:p>
    <w:p w:rsidR="0033738F" w:rsidRDefault="00A01755" w:rsidP="00A01755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IV</w:t>
      </w:r>
      <w:proofErr w:type="gramStart"/>
      <w:r>
        <w:rPr>
          <w:rFonts w:cs="Arial"/>
          <w:color w:val="000000"/>
          <w:shd w:val="clear" w:color="auto" w:fill="FFFFFF"/>
        </w:rPr>
        <w:t>.  Discussion</w:t>
      </w:r>
      <w:proofErr w:type="gramEnd"/>
      <w:r>
        <w:rPr>
          <w:rFonts w:cs="Arial"/>
          <w:color w:val="000000"/>
          <w:shd w:val="clear" w:color="auto" w:fill="FFFFFF"/>
        </w:rPr>
        <w:t xml:space="preserve"> of GI Course Review Process:</w:t>
      </w:r>
    </w:p>
    <w:p w:rsidR="00A01755" w:rsidRDefault="00A01755" w:rsidP="00CC77DC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Dr. Schmidt </w:t>
      </w:r>
      <w:r w:rsidR="00D47882">
        <w:rPr>
          <w:rFonts w:cs="Arial"/>
          <w:color w:val="000000"/>
          <w:shd w:val="clear" w:color="auto" w:fill="FFFFFF"/>
        </w:rPr>
        <w:t>explained</w:t>
      </w:r>
      <w:r>
        <w:rPr>
          <w:rFonts w:cs="Arial"/>
          <w:color w:val="000000"/>
          <w:shd w:val="clear" w:color="auto" w:fill="FFFFFF"/>
        </w:rPr>
        <w:t xml:space="preserve"> that the CIE does the initial course review for Global Issues courses, as well as</w:t>
      </w:r>
      <w:r w:rsidR="00D47882">
        <w:rPr>
          <w:rFonts w:cs="Arial"/>
          <w:color w:val="000000"/>
          <w:shd w:val="clear" w:color="auto" w:fill="FFFFFF"/>
        </w:rPr>
        <w:t xml:space="preserve"> for</w:t>
      </w:r>
      <w:r>
        <w:rPr>
          <w:rFonts w:cs="Arial"/>
          <w:color w:val="000000"/>
          <w:shd w:val="clear" w:color="auto" w:fill="FFFFFF"/>
        </w:rPr>
        <w:t xml:space="preserve"> short te</w:t>
      </w:r>
      <w:r w:rsidR="00EC5302">
        <w:rPr>
          <w:rFonts w:cs="Arial"/>
          <w:color w:val="000000"/>
          <w:shd w:val="clear" w:color="auto" w:fill="FFFFFF"/>
        </w:rPr>
        <w:t>rm Study Abroad programs.  T</w:t>
      </w:r>
      <w:r>
        <w:rPr>
          <w:rFonts w:cs="Arial"/>
          <w:color w:val="000000"/>
          <w:shd w:val="clear" w:color="auto" w:fill="FFFFFF"/>
        </w:rPr>
        <w:t>he question was raised as to how</w:t>
      </w:r>
      <w:r w:rsidR="00EC5302">
        <w:rPr>
          <w:rFonts w:cs="Arial"/>
          <w:color w:val="000000"/>
          <w:shd w:val="clear" w:color="auto" w:fill="FFFFFF"/>
        </w:rPr>
        <w:t xml:space="preserve"> courses are reevaluated, and whether</w:t>
      </w:r>
      <w:r>
        <w:rPr>
          <w:rFonts w:cs="Arial"/>
          <w:color w:val="000000"/>
          <w:shd w:val="clear" w:color="auto" w:fill="FFFFFF"/>
        </w:rPr>
        <w:t xml:space="preserve"> CIE approval is intended to last forever.  </w:t>
      </w:r>
    </w:p>
    <w:p w:rsidR="00A01755" w:rsidRDefault="00A01755" w:rsidP="00A01755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A01755" w:rsidRDefault="00A01755" w:rsidP="00CC77DC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Discussion brought to light the lack of criteria to decide whether a course should remain approved, and the Council agreed that the review should occur at the department level.  Dr. </w:t>
      </w:r>
      <w:proofErr w:type="spellStart"/>
      <w:r>
        <w:rPr>
          <w:rFonts w:cs="Arial"/>
          <w:color w:val="000000"/>
          <w:shd w:val="clear" w:color="auto" w:fill="FFFFFF"/>
        </w:rPr>
        <w:t>Gunzenhauser</w:t>
      </w:r>
      <w:proofErr w:type="spellEnd"/>
      <w:r>
        <w:rPr>
          <w:rFonts w:cs="Arial"/>
          <w:color w:val="000000"/>
          <w:shd w:val="clear" w:color="auto" w:fill="FFFFFF"/>
        </w:rPr>
        <w:t xml:space="preserve"> mentioned that </w:t>
      </w:r>
      <w:r w:rsidR="00F978B9">
        <w:rPr>
          <w:rFonts w:cs="Arial"/>
          <w:color w:val="000000"/>
          <w:shd w:val="clear" w:color="auto" w:fill="FFFFFF"/>
        </w:rPr>
        <w:t>many departments are reaccredited at specific intervals, a</w:t>
      </w:r>
      <w:r w:rsidR="00D47882">
        <w:rPr>
          <w:rFonts w:cs="Arial"/>
          <w:color w:val="000000"/>
          <w:shd w:val="clear" w:color="auto" w:fill="FFFFFF"/>
        </w:rPr>
        <w:t>nd their Global Issues courses sh</w:t>
      </w:r>
      <w:r w:rsidR="00F978B9">
        <w:rPr>
          <w:rFonts w:cs="Arial"/>
          <w:color w:val="000000"/>
          <w:shd w:val="clear" w:color="auto" w:fill="FFFFFF"/>
        </w:rPr>
        <w:t xml:space="preserve">ould be included in this </w:t>
      </w:r>
      <w:r w:rsidR="00D47882">
        <w:rPr>
          <w:rFonts w:cs="Arial"/>
          <w:color w:val="000000"/>
          <w:shd w:val="clear" w:color="auto" w:fill="FFFFFF"/>
        </w:rPr>
        <w:t xml:space="preserve">process </w:t>
      </w:r>
      <w:r w:rsidR="00F978B9">
        <w:rPr>
          <w:rFonts w:cs="Arial"/>
          <w:color w:val="000000"/>
          <w:shd w:val="clear" w:color="auto" w:fill="FFFFFF"/>
        </w:rPr>
        <w:t>as well.  Dr. Schmidt sai</w:t>
      </w:r>
      <w:r w:rsidR="00CC77DC">
        <w:rPr>
          <w:rFonts w:cs="Arial"/>
          <w:color w:val="000000"/>
          <w:shd w:val="clear" w:color="auto" w:fill="FFFFFF"/>
        </w:rPr>
        <w:t>d he would send everyone on the</w:t>
      </w:r>
      <w:r w:rsidR="00F978B9">
        <w:rPr>
          <w:rFonts w:cs="Arial"/>
          <w:color w:val="000000"/>
          <w:shd w:val="clear" w:color="auto" w:fill="FFFFFF"/>
        </w:rPr>
        <w:t xml:space="preserve"> Council the Global Issues course criteria for review.</w:t>
      </w:r>
    </w:p>
    <w:p w:rsidR="00F978B9" w:rsidRDefault="00F978B9" w:rsidP="00A01755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F978B9" w:rsidRDefault="00F978B9" w:rsidP="00A01755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V.  New business – none</w:t>
      </w:r>
    </w:p>
    <w:p w:rsidR="00F978B9" w:rsidRDefault="00F978B9" w:rsidP="00A01755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F978B9" w:rsidRDefault="00F978B9" w:rsidP="00A01755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VI</w:t>
      </w:r>
      <w:proofErr w:type="gramStart"/>
      <w:r>
        <w:rPr>
          <w:rFonts w:cs="Arial"/>
          <w:color w:val="000000"/>
          <w:shd w:val="clear" w:color="auto" w:fill="FFFFFF"/>
        </w:rPr>
        <w:t>.  Motion</w:t>
      </w:r>
      <w:proofErr w:type="gramEnd"/>
      <w:r>
        <w:rPr>
          <w:rFonts w:cs="Arial"/>
          <w:color w:val="000000"/>
          <w:shd w:val="clear" w:color="auto" w:fill="FFFFFF"/>
        </w:rPr>
        <w:t xml:space="preserve"> to adjourn &amp; seconded.</w:t>
      </w:r>
    </w:p>
    <w:p w:rsidR="00F978B9" w:rsidRDefault="00F978B9" w:rsidP="00A01755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F978B9" w:rsidRDefault="00F978B9" w:rsidP="00F978B9">
      <w:pPr>
        <w:spacing w:after="0" w:line="240" w:lineRule="auto"/>
        <w:jc w:val="center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Next meeting will be Friday, Sept. 25th</w:t>
      </w:r>
      <w:r w:rsidR="00EC5302">
        <w:rPr>
          <w:rFonts w:cs="Arial"/>
          <w:color w:val="000000"/>
          <w:shd w:val="clear" w:color="auto" w:fill="FFFFFF"/>
        </w:rPr>
        <w:t>, 2015</w:t>
      </w:r>
      <w:r>
        <w:rPr>
          <w:rFonts w:cs="Arial"/>
          <w:color w:val="000000"/>
          <w:shd w:val="clear" w:color="auto" w:fill="FFFFFF"/>
        </w:rPr>
        <w:t xml:space="preserve"> at 2:00 PM</w:t>
      </w:r>
    </w:p>
    <w:p w:rsidR="00F978B9" w:rsidRPr="00DC7A02" w:rsidRDefault="00F978B9" w:rsidP="00F978B9">
      <w:pPr>
        <w:spacing w:after="0" w:line="240" w:lineRule="auto"/>
        <w:jc w:val="center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Minutes submitted by Michael Murray</w:t>
      </w:r>
    </w:p>
    <w:sectPr w:rsidR="00F978B9" w:rsidRPr="00DC7A02" w:rsidSect="00F978B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AD" w:rsidRDefault="003476AD" w:rsidP="00F978B9">
      <w:pPr>
        <w:spacing w:after="0" w:line="240" w:lineRule="auto"/>
      </w:pPr>
      <w:r>
        <w:separator/>
      </w:r>
    </w:p>
  </w:endnote>
  <w:endnote w:type="continuationSeparator" w:id="0">
    <w:p w:rsidR="003476AD" w:rsidRDefault="003476AD" w:rsidP="00F9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AD" w:rsidRDefault="003476AD" w:rsidP="00F978B9">
      <w:pPr>
        <w:spacing w:after="0" w:line="240" w:lineRule="auto"/>
      </w:pPr>
      <w:r>
        <w:separator/>
      </w:r>
    </w:p>
  </w:footnote>
  <w:footnote w:type="continuationSeparator" w:id="0">
    <w:p w:rsidR="003476AD" w:rsidRDefault="003476AD" w:rsidP="00F9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B9" w:rsidRPr="00F978B9" w:rsidRDefault="00F978B9">
    <w:pPr>
      <w:pStyle w:val="Header"/>
      <w:rPr>
        <w:u w:val="single"/>
      </w:rPr>
    </w:pPr>
    <w:r w:rsidRPr="00F978B9">
      <w:rPr>
        <w:u w:val="single"/>
      </w:rPr>
      <w:t>CIE Minutes, Sept</w:t>
    </w:r>
    <w:r>
      <w:rPr>
        <w:u w:val="single"/>
      </w:rPr>
      <w:t>.</w:t>
    </w:r>
    <w:r w:rsidRPr="00F978B9">
      <w:rPr>
        <w:u w:val="single"/>
      </w:rPr>
      <w:t xml:space="preserve"> 11, 2015</w:t>
    </w:r>
    <w:r w:rsidRPr="00F978B9">
      <w:rPr>
        <w:u w:val="single"/>
      </w:rPr>
      <w:tab/>
    </w:r>
    <w:r w:rsidRPr="00F978B9">
      <w:rPr>
        <w:u w:val="single"/>
      </w:rPr>
      <w:tab/>
      <w:t xml:space="preserve">page </w:t>
    </w:r>
    <w:sdt>
      <w:sdtPr>
        <w:rPr>
          <w:u w:val="single"/>
        </w:rPr>
        <w:id w:val="-5658763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978B9">
          <w:rPr>
            <w:u w:val="single"/>
          </w:rPr>
          <w:fldChar w:fldCharType="begin"/>
        </w:r>
        <w:r w:rsidRPr="00F978B9">
          <w:rPr>
            <w:u w:val="single"/>
          </w:rPr>
          <w:instrText xml:space="preserve"> PAGE   \* MERGEFORMAT </w:instrText>
        </w:r>
        <w:r w:rsidRPr="00F978B9">
          <w:rPr>
            <w:u w:val="single"/>
          </w:rPr>
          <w:fldChar w:fldCharType="separate"/>
        </w:r>
        <w:r w:rsidR="00413E83">
          <w:rPr>
            <w:noProof/>
            <w:u w:val="single"/>
          </w:rPr>
          <w:t>2</w:t>
        </w:r>
        <w:r w:rsidRPr="00F978B9">
          <w:rPr>
            <w:noProof/>
            <w:u w:val="single"/>
          </w:rPr>
          <w:fldChar w:fldCharType="end"/>
        </w:r>
      </w:sdtContent>
    </w:sdt>
  </w:p>
  <w:p w:rsidR="00F978B9" w:rsidRDefault="00F97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39B"/>
    <w:multiLevelType w:val="hybridMultilevel"/>
    <w:tmpl w:val="BEC63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CD6978"/>
    <w:multiLevelType w:val="multilevel"/>
    <w:tmpl w:val="D2CC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02"/>
    <w:rsid w:val="001573DD"/>
    <w:rsid w:val="0016141B"/>
    <w:rsid w:val="0033738F"/>
    <w:rsid w:val="003476AD"/>
    <w:rsid w:val="003D483B"/>
    <w:rsid w:val="00413E83"/>
    <w:rsid w:val="00616844"/>
    <w:rsid w:val="006A6717"/>
    <w:rsid w:val="00A01755"/>
    <w:rsid w:val="00C4721E"/>
    <w:rsid w:val="00CC77DC"/>
    <w:rsid w:val="00D0096F"/>
    <w:rsid w:val="00D47882"/>
    <w:rsid w:val="00DC7A02"/>
    <w:rsid w:val="00E25F35"/>
    <w:rsid w:val="00E961B8"/>
    <w:rsid w:val="00EC5302"/>
    <w:rsid w:val="00F73916"/>
    <w:rsid w:val="00F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8B9"/>
  </w:style>
  <w:style w:type="paragraph" w:styleId="Footer">
    <w:name w:val="footer"/>
    <w:basedOn w:val="Normal"/>
    <w:link w:val="FooterChar"/>
    <w:uiPriority w:val="99"/>
    <w:unhideWhenUsed/>
    <w:rsid w:val="00F9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8B9"/>
  </w:style>
  <w:style w:type="paragraph" w:styleId="BalloonText">
    <w:name w:val="Balloon Text"/>
    <w:basedOn w:val="Normal"/>
    <w:link w:val="BalloonTextChar"/>
    <w:uiPriority w:val="99"/>
    <w:semiHidden/>
    <w:unhideWhenUsed/>
    <w:rsid w:val="0041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8B9"/>
  </w:style>
  <w:style w:type="paragraph" w:styleId="Footer">
    <w:name w:val="footer"/>
    <w:basedOn w:val="Normal"/>
    <w:link w:val="FooterChar"/>
    <w:uiPriority w:val="99"/>
    <w:unhideWhenUsed/>
    <w:rsid w:val="00F9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8B9"/>
  </w:style>
  <w:style w:type="paragraph" w:styleId="BalloonText">
    <w:name w:val="Balloon Text"/>
    <w:basedOn w:val="Normal"/>
    <w:link w:val="BalloonTextChar"/>
    <w:uiPriority w:val="99"/>
    <w:semiHidden/>
    <w:unhideWhenUsed/>
    <w:rsid w:val="0041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Murray</dc:creator>
  <cp:lastModifiedBy>Annette E Hamm</cp:lastModifiedBy>
  <cp:revision>2</cp:revision>
  <cp:lastPrinted>2015-09-21T18:08:00Z</cp:lastPrinted>
  <dcterms:created xsi:type="dcterms:W3CDTF">2015-09-21T18:10:00Z</dcterms:created>
  <dcterms:modified xsi:type="dcterms:W3CDTF">2015-09-21T18:10:00Z</dcterms:modified>
</cp:coreProperties>
</file>