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CC" w:rsidRDefault="00280125">
      <w:pPr>
        <w:spacing w:after="0" w:line="259" w:lineRule="auto"/>
        <w:ind w:left="-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39112" cy="2039112"/>
                <wp:effectExtent l="0" t="0" r="0" b="0"/>
                <wp:docPr id="1130" name="Group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112" cy="2039112"/>
                          <a:chOff x="0" y="0"/>
                          <a:chExt cx="2039112" cy="20391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2039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505" y="4585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505" y="6340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505" y="8093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505" y="9846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505" y="1159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12546" y="133777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69162" y="133777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2546" y="180563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CC" w:rsidRDefault="002801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0" style="width:160.56pt;height:160.56pt;mso-position-horizontal-relative:char;mso-position-vertical-relative:line" coordsize="20391,20391">
                <v:shape id="Picture 7" style="position:absolute;width:20391;height:20391;left:0;top:0;" filled="f">
                  <v:imagedata r:id="rId5"/>
                </v:shape>
                <v:rect id="Rectangle 8" style="position:absolute;width:506;height:2243;left:4575;top:4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06;height:2243;left:4575;top:6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06;height:2243;left:4575;top:8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06;height:2243;left:4575;top:9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06;height:2243;left:4575;top:11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749;height:3005;left:8125;top:13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749;height:3005;left:11691;top:13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749;height:3005;left:8125;top:18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80125" w:rsidRDefault="00280125">
      <w:pPr>
        <w:spacing w:after="0" w:line="259" w:lineRule="auto"/>
        <w:ind w:left="-720" w:firstLine="0"/>
      </w:pPr>
    </w:p>
    <w:p w:rsidR="003B2FCC" w:rsidRDefault="00280125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3B2FCC" w:rsidRDefault="00280125">
      <w:pPr>
        <w:pStyle w:val="Heading1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WESTERN ILLINOIS UNIVERSITY   </w:t>
      </w:r>
      <w:r>
        <w:tab/>
        <w:t xml:space="preserve"> </w:t>
      </w:r>
      <w:r>
        <w:tab/>
        <w:t xml:space="preserve">                       </w:t>
      </w:r>
      <w:r>
        <w:t xml:space="preserve">INFANT AND PRESCHOOL CENTER           </w:t>
      </w:r>
      <w:r>
        <w:tab/>
        <w:t xml:space="preserve"> </w:t>
      </w:r>
      <w:r>
        <w:tab/>
        <w:t xml:space="preserve">                    </w:t>
      </w:r>
      <w:r>
        <w:t xml:space="preserve"> 2020</w:t>
      </w:r>
      <w:r>
        <w:t>-2021</w:t>
      </w:r>
      <w:r>
        <w:t xml:space="preserve"> FEE STRUCTURE </w:t>
      </w:r>
      <w:r>
        <w:rPr>
          <w:sz w:val="24"/>
        </w:rPr>
        <w:t xml:space="preserve"> </w:t>
      </w:r>
    </w:p>
    <w:p w:rsidR="003B2FCC" w:rsidRDefault="0028012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3B2FCC" w:rsidRDefault="00280125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3B2FCC" w:rsidRDefault="00280125">
      <w:pPr>
        <w:spacing w:after="0" w:line="259" w:lineRule="auto"/>
        <w:ind w:left="0" w:firstLine="0"/>
      </w:pPr>
      <w:r>
        <w:rPr>
          <w:sz w:val="28"/>
        </w:rPr>
        <w:t xml:space="preserve">      </w:t>
      </w:r>
    </w:p>
    <w:p w:rsidR="003B2FCC" w:rsidRDefault="00280125">
      <w:pPr>
        <w:spacing w:after="0" w:line="259" w:lineRule="auto"/>
        <w:ind w:left="0" w:firstLine="0"/>
      </w:pPr>
      <w:r>
        <w:rPr>
          <w:sz w:val="28"/>
        </w:rPr>
        <w:t xml:space="preserve">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t xml:space="preserve"> </w:t>
      </w:r>
    </w:p>
    <w:p w:rsidR="003B2FCC" w:rsidRDefault="00280125">
      <w:pPr>
        <w:tabs>
          <w:tab w:val="center" w:pos="3920"/>
          <w:tab w:val="center" w:pos="4481"/>
          <w:tab w:val="center" w:pos="5041"/>
          <w:tab w:val="center" w:pos="6347"/>
          <w:tab w:val="center" w:pos="7922"/>
        </w:tabs>
        <w:ind w:left="-15" w:firstLine="0"/>
      </w:pPr>
      <w:r>
        <w:t xml:space="preserve">INFANT &amp; TODDLER </w:t>
      </w:r>
      <w:proofErr w:type="gramStart"/>
      <w:r>
        <w:t xml:space="preserve">GROUP  </w:t>
      </w:r>
      <w:r>
        <w:tab/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$160.00/week  </w:t>
      </w:r>
      <w:r>
        <w:tab/>
        <w:t xml:space="preserve">   </w:t>
      </w:r>
    </w:p>
    <w:p w:rsidR="003B2FCC" w:rsidRDefault="00280125">
      <w:pPr>
        <w:tabs>
          <w:tab w:val="center" w:pos="559"/>
          <w:tab w:val="center" w:pos="1121"/>
          <w:tab w:val="center" w:pos="1680"/>
          <w:tab w:val="center" w:pos="2240"/>
          <w:tab w:val="center" w:pos="2801"/>
          <w:tab w:val="center" w:pos="3361"/>
          <w:tab w:val="center" w:pos="3920"/>
          <w:tab w:val="center" w:pos="4481"/>
          <w:tab w:val="center" w:pos="5041"/>
          <w:tab w:val="center" w:pos="6194"/>
          <w:tab w:val="center" w:pos="7201"/>
          <w:tab w:val="center" w:pos="792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$35.00/day </w:t>
      </w:r>
      <w:r>
        <w:tab/>
        <w:t xml:space="preserve"> </w:t>
      </w:r>
      <w:r>
        <w:tab/>
        <w:t xml:space="preserve">  </w:t>
      </w:r>
    </w:p>
    <w:p w:rsidR="003B2FCC" w:rsidRDefault="00280125">
      <w:pPr>
        <w:spacing w:after="0" w:line="259" w:lineRule="auto"/>
        <w:ind w:left="0" w:firstLine="0"/>
      </w:pPr>
      <w:r>
        <w:t xml:space="preserve"> </w:t>
      </w:r>
    </w:p>
    <w:p w:rsidR="003B2FCC" w:rsidRDefault="00280125">
      <w:pPr>
        <w:tabs>
          <w:tab w:val="center" w:pos="3361"/>
          <w:tab w:val="center" w:pos="3920"/>
          <w:tab w:val="center" w:pos="4481"/>
          <w:tab w:val="center" w:pos="5041"/>
          <w:tab w:val="center" w:pos="6347"/>
          <w:tab w:val="center" w:pos="7922"/>
        </w:tabs>
        <w:ind w:left="-15" w:firstLine="0"/>
      </w:pPr>
      <w:r>
        <w:t xml:space="preserve">PRESCHOOL GROUP   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$140.00/week  </w:t>
      </w:r>
      <w:r>
        <w:tab/>
        <w:t xml:space="preserve">  </w:t>
      </w:r>
    </w:p>
    <w:p w:rsidR="003B2FCC" w:rsidRDefault="00280125">
      <w:pPr>
        <w:tabs>
          <w:tab w:val="center" w:pos="559"/>
          <w:tab w:val="center" w:pos="1121"/>
          <w:tab w:val="center" w:pos="1680"/>
          <w:tab w:val="center" w:pos="2240"/>
          <w:tab w:val="center" w:pos="2801"/>
          <w:tab w:val="center" w:pos="3361"/>
          <w:tab w:val="center" w:pos="3920"/>
          <w:tab w:val="center" w:pos="4481"/>
          <w:tab w:val="center" w:pos="5041"/>
          <w:tab w:val="center" w:pos="6194"/>
          <w:tab w:val="center" w:pos="7201"/>
          <w:tab w:val="center" w:pos="792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$30.00/day </w:t>
      </w:r>
      <w:r>
        <w:tab/>
        <w:t xml:space="preserve"> </w:t>
      </w:r>
      <w:r>
        <w:tab/>
        <w:t xml:space="preserve">   </w:t>
      </w:r>
    </w:p>
    <w:p w:rsidR="003B2FCC" w:rsidRDefault="00280125">
      <w:pPr>
        <w:spacing w:after="0" w:line="259" w:lineRule="auto"/>
        <w:ind w:left="0" w:firstLine="0"/>
      </w:pPr>
      <w:r>
        <w:t xml:space="preserve">  </w:t>
      </w:r>
    </w:p>
    <w:p w:rsidR="003B2FCC" w:rsidRDefault="00280125">
      <w:pPr>
        <w:spacing w:after="0" w:line="259" w:lineRule="auto"/>
        <w:ind w:left="0" w:firstLine="0"/>
      </w:pPr>
      <w:r>
        <w:t xml:space="preserve">  </w:t>
      </w:r>
    </w:p>
    <w:p w:rsidR="003B2FCC" w:rsidRDefault="00280125">
      <w:pPr>
        <w:ind w:left="-5"/>
      </w:pPr>
      <w:r>
        <w:t xml:space="preserve">The fee structure for the infant and toddler room is necessarily higher in order </w:t>
      </w:r>
      <w:proofErr w:type="gramStart"/>
      <w:r>
        <w:t>to  provide</w:t>
      </w:r>
      <w:proofErr w:type="gramEnd"/>
      <w:r>
        <w:t xml:space="preserve"> the additional staff required to meet the very young child’s needs and  licensing standards set by the state.  </w:t>
      </w:r>
    </w:p>
    <w:p w:rsidR="003B2FCC" w:rsidRDefault="00280125">
      <w:pPr>
        <w:spacing w:after="0" w:line="259" w:lineRule="auto"/>
        <w:ind w:left="0" w:firstLine="0"/>
      </w:pPr>
      <w:r>
        <w:t xml:space="preserve">  </w:t>
      </w:r>
    </w:p>
    <w:p w:rsidR="003B2FCC" w:rsidRDefault="00280125">
      <w:pPr>
        <w:ind w:left="-5"/>
      </w:pPr>
      <w:r>
        <w:t>Each year, upon enrollment, parents are responsible for a $50.00 non-refundable</w:t>
      </w:r>
      <w:r>
        <w:t xml:space="preserve"> registration fee for each child.  </w:t>
      </w:r>
    </w:p>
    <w:p w:rsidR="003B2FCC" w:rsidRDefault="00280125">
      <w:pPr>
        <w:spacing w:after="0" w:line="259" w:lineRule="auto"/>
        <w:ind w:left="0" w:firstLine="0"/>
      </w:pPr>
      <w:r>
        <w:t xml:space="preserve"> </w:t>
      </w:r>
    </w:p>
    <w:p w:rsidR="003B2FCC" w:rsidRDefault="00280125">
      <w:pPr>
        <w:ind w:left="-5"/>
      </w:pPr>
      <w:r>
        <w:t>There is a $6</w:t>
      </w:r>
      <w:r>
        <w:t>0 supply fee per year for each child. (30.00 per semester)</w:t>
      </w:r>
    </w:p>
    <w:p w:rsidR="003B2FCC" w:rsidRDefault="00280125">
      <w:pPr>
        <w:spacing w:after="0" w:line="259" w:lineRule="auto"/>
        <w:ind w:left="0" w:firstLine="0"/>
      </w:pPr>
      <w:r>
        <w:t xml:space="preserve"> </w:t>
      </w:r>
    </w:p>
    <w:p w:rsidR="003B2FCC" w:rsidRDefault="00280125">
      <w:pPr>
        <w:ind w:left="-5"/>
      </w:pPr>
      <w:r>
        <w:t xml:space="preserve">Open slots are filled from the waiting list starting with candidates seeking full time enrollment.  </w:t>
      </w:r>
      <w:r>
        <w:t xml:space="preserve"> </w:t>
      </w:r>
    </w:p>
    <w:p w:rsidR="003B2FCC" w:rsidRDefault="00280125">
      <w:pPr>
        <w:spacing w:after="0" w:line="259" w:lineRule="auto"/>
        <w:ind w:left="0" w:firstLine="0"/>
      </w:pPr>
      <w:r>
        <w:t xml:space="preserve">  </w:t>
      </w:r>
    </w:p>
    <w:p w:rsidR="003B2FCC" w:rsidRDefault="00280125">
      <w:pPr>
        <w:tabs>
          <w:tab w:val="center" w:pos="3962"/>
        </w:tabs>
        <w:ind w:left="-15" w:firstLine="0"/>
      </w:pPr>
      <w:r>
        <w:t xml:space="preserve">FULL DAY </w:t>
      </w:r>
      <w:proofErr w:type="gramStart"/>
      <w:r>
        <w:t xml:space="preserve">SESSION  </w:t>
      </w:r>
      <w:r>
        <w:tab/>
      </w:r>
      <w:proofErr w:type="gramEnd"/>
      <w:r>
        <w:t>7:45 A.M. – 4</w:t>
      </w:r>
      <w:r>
        <w:t>:30</w:t>
      </w:r>
      <w:r>
        <w:t xml:space="preserve"> P.M.  </w:t>
      </w:r>
    </w:p>
    <w:p w:rsidR="00280125" w:rsidRDefault="00280125">
      <w:pPr>
        <w:tabs>
          <w:tab w:val="center" w:pos="3962"/>
        </w:tabs>
        <w:ind w:left="-15" w:firstLine="0"/>
      </w:pPr>
    </w:p>
    <w:p w:rsidR="00280125" w:rsidRDefault="00280125">
      <w:pPr>
        <w:tabs>
          <w:tab w:val="center" w:pos="3962"/>
        </w:tabs>
        <w:ind w:left="-15" w:firstLine="0"/>
      </w:pPr>
    </w:p>
    <w:p w:rsidR="00280125" w:rsidRPr="00280125" w:rsidRDefault="00280125">
      <w:pPr>
        <w:tabs>
          <w:tab w:val="center" w:pos="3962"/>
        </w:tabs>
        <w:ind w:left="-15" w:firstLine="0"/>
        <w:rPr>
          <w:rFonts w:ascii="Times New Roman" w:hAnsi="Times New Roman" w:cs="Times New Roman"/>
          <w:b/>
          <w:sz w:val="32"/>
        </w:rPr>
      </w:pPr>
      <w:r w:rsidRPr="00280125">
        <w:rPr>
          <w:rFonts w:ascii="Times New Roman" w:hAnsi="Times New Roman" w:cs="Times New Roman"/>
          <w:b/>
          <w:sz w:val="32"/>
        </w:rPr>
        <w:t xml:space="preserve">We will close at 4:30 p.m. </w:t>
      </w:r>
      <w:r>
        <w:rPr>
          <w:rFonts w:ascii="Times New Roman" w:hAnsi="Times New Roman" w:cs="Times New Roman"/>
          <w:b/>
          <w:sz w:val="32"/>
        </w:rPr>
        <w:t>to be able to disinfect the Center for the next day.</w:t>
      </w:r>
      <w:bookmarkStart w:id="0" w:name="_GoBack"/>
      <w:bookmarkEnd w:id="0"/>
    </w:p>
    <w:p w:rsidR="003B2FCC" w:rsidRDefault="00280125">
      <w:pPr>
        <w:spacing w:after="0" w:line="259" w:lineRule="auto"/>
        <w:ind w:left="0" w:firstLine="0"/>
      </w:pPr>
      <w:r>
        <w:lastRenderedPageBreak/>
        <w:t xml:space="preserve"> </w:t>
      </w:r>
    </w:p>
    <w:p w:rsidR="003B2FCC" w:rsidRDefault="0028012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B2FCC" w:rsidRDefault="0028012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B2FCC" w:rsidRDefault="0028012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B2FCC">
      <w:pgSz w:w="12240" w:h="15840"/>
      <w:pgMar w:top="720" w:right="183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CC"/>
    <w:rsid w:val="00280125"/>
    <w:rsid w:val="003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F22F"/>
  <w15:docId w15:val="{9839FC5C-9936-479D-8196-CE66124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4" w:lineRule="auto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Taylor</dc:creator>
  <cp:keywords/>
  <cp:lastModifiedBy>Keyanna S Ash</cp:lastModifiedBy>
  <cp:revision>2</cp:revision>
  <dcterms:created xsi:type="dcterms:W3CDTF">2020-10-07T18:40:00Z</dcterms:created>
  <dcterms:modified xsi:type="dcterms:W3CDTF">2020-10-07T18:40:00Z</dcterms:modified>
</cp:coreProperties>
</file>